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04DB" w14:textId="19F76EEC" w:rsidR="007E7A76" w:rsidRPr="00C405F2" w:rsidRDefault="00C405F2">
      <w:pPr>
        <w:rPr>
          <w:rFonts w:ascii="Tahoma" w:hAnsi="Tahoma" w:cs="Tahoma"/>
          <w:b/>
          <w:sz w:val="56"/>
          <w:szCs w:val="56"/>
        </w:rPr>
      </w:pPr>
      <w:r w:rsidRPr="00C405F2">
        <w:rPr>
          <w:rFonts w:ascii="Tahoma" w:hAnsi="Tahoma" w:cs="Tahoma"/>
          <w:b/>
          <w:noProof/>
          <w:sz w:val="56"/>
          <w:szCs w:val="56"/>
          <w:lang w:eastAsia="en-GB"/>
        </w:rPr>
        <w:drawing>
          <wp:anchor distT="0" distB="0" distL="114300" distR="114300" simplePos="0" relativeHeight="251659264" behindDoc="1" locked="0" layoutInCell="1" allowOverlap="1" wp14:anchorId="6AB32A35" wp14:editId="5F4BA10E">
            <wp:simplePos x="0" y="0"/>
            <wp:positionH relativeFrom="column">
              <wp:posOffset>5461635</wp:posOffset>
            </wp:positionH>
            <wp:positionV relativeFrom="paragraph">
              <wp:posOffset>0</wp:posOffset>
            </wp:positionV>
            <wp:extent cx="1312545" cy="13125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en logo.png"/>
                    <pic:cNvPicPr/>
                  </pic:nvPicPr>
                  <pic:blipFill>
                    <a:blip r:embed="rId6">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F317F">
        <w:rPr>
          <w:rFonts w:ascii="Tahoma" w:hAnsi="Tahoma" w:cs="Tahoma"/>
          <w:b/>
          <w:sz w:val="56"/>
          <w:szCs w:val="56"/>
        </w:rPr>
        <w:t>Kynsa</w:t>
      </w:r>
      <w:proofErr w:type="spellEnd"/>
      <w:r w:rsidRPr="00C405F2">
        <w:rPr>
          <w:rFonts w:ascii="Tahoma" w:hAnsi="Tahoma" w:cs="Tahoma"/>
          <w:b/>
          <w:sz w:val="56"/>
          <w:szCs w:val="56"/>
        </w:rPr>
        <w:t xml:space="preserve"> Class News</w:t>
      </w:r>
    </w:p>
    <w:p w14:paraId="537C6DD3" w14:textId="2969849F" w:rsidR="00C405F2" w:rsidRDefault="006F317F">
      <w:pPr>
        <w:rPr>
          <w:rFonts w:ascii="Tahoma" w:hAnsi="Tahoma" w:cs="Tahoma"/>
          <w:b/>
          <w:sz w:val="56"/>
          <w:szCs w:val="56"/>
        </w:rPr>
      </w:pPr>
      <w:r>
        <w:rPr>
          <w:rFonts w:ascii="Tahoma" w:hAnsi="Tahoma" w:cs="Tahoma"/>
          <w:b/>
          <w:sz w:val="56"/>
          <w:szCs w:val="56"/>
        </w:rPr>
        <w:t>Autumn</w:t>
      </w:r>
      <w:r w:rsidR="00B72DC5">
        <w:rPr>
          <w:rFonts w:ascii="Tahoma" w:hAnsi="Tahoma" w:cs="Tahoma"/>
          <w:b/>
          <w:sz w:val="56"/>
          <w:szCs w:val="56"/>
        </w:rPr>
        <w:t xml:space="preserve"> Term</w:t>
      </w:r>
      <w:r>
        <w:rPr>
          <w:rFonts w:ascii="Tahoma" w:hAnsi="Tahoma" w:cs="Tahoma"/>
          <w:b/>
          <w:sz w:val="56"/>
          <w:szCs w:val="56"/>
        </w:rPr>
        <w:t xml:space="preserve"> 1</w:t>
      </w:r>
      <w:r w:rsidR="00B72DC5">
        <w:rPr>
          <w:rFonts w:ascii="Tahoma" w:hAnsi="Tahoma" w:cs="Tahoma"/>
          <w:b/>
          <w:sz w:val="56"/>
          <w:szCs w:val="56"/>
        </w:rPr>
        <w:t xml:space="preserve"> 2022</w:t>
      </w:r>
    </w:p>
    <w:p w14:paraId="6B0F08CC" w14:textId="60C75830" w:rsidR="005C6F71" w:rsidRPr="005E6705" w:rsidRDefault="0052175B" w:rsidP="005C6F71">
      <w:pPr>
        <w:rPr>
          <w:rFonts w:ascii="Tahoma" w:hAnsi="Tahoma" w:cs="Tahoma"/>
          <w:szCs w:val="20"/>
        </w:rPr>
      </w:pPr>
      <w:r w:rsidRPr="005E6705">
        <w:rPr>
          <w:rFonts w:ascii="Tahoma" w:hAnsi="Tahoma" w:cs="Tahoma"/>
          <w:szCs w:val="20"/>
        </w:rPr>
        <w:t xml:space="preserve">It’s </w:t>
      </w:r>
      <w:r w:rsidR="006F317F" w:rsidRPr="005E6705">
        <w:rPr>
          <w:rFonts w:ascii="Tahoma" w:hAnsi="Tahoma" w:cs="Tahoma"/>
          <w:szCs w:val="20"/>
        </w:rPr>
        <w:t xml:space="preserve">an exciting time for you all with your children starting school. We’ve had a fab start and have been learning some new routines in the classroom and this shall be our focus for the next half term. Miss Endicott and I are really looking forward to building a relationship with you to ensure the BEST start for your child. Below is some information to help support your child’s learning at home. </w:t>
      </w:r>
      <w:r w:rsidR="00905C6F" w:rsidRPr="005E6705">
        <w:rPr>
          <w:rFonts w:ascii="Tahoma" w:hAnsi="Tahoma" w:cs="Tahoma"/>
          <w:b/>
          <w:szCs w:val="20"/>
        </w:rPr>
        <w:t>Class Dojo shall be your first place to see information, gain some tips in how to support with your child’s learning as well as the best part: the fun and enjoyment happening</w:t>
      </w:r>
      <w:r w:rsidR="005C6F71" w:rsidRPr="005E6705">
        <w:rPr>
          <w:rFonts w:ascii="Tahoma" w:hAnsi="Tahoma" w:cs="Tahoma"/>
          <w:b/>
          <w:szCs w:val="20"/>
        </w:rPr>
        <w:t xml:space="preserve"> in class</w:t>
      </w:r>
      <w:r w:rsidR="00905C6F" w:rsidRPr="005E6705">
        <w:rPr>
          <w:rFonts w:ascii="Tahoma" w:hAnsi="Tahoma" w:cs="Tahoma"/>
          <w:b/>
          <w:szCs w:val="20"/>
        </w:rPr>
        <w:t>.</w:t>
      </w:r>
      <w:r w:rsidR="00905C6F" w:rsidRPr="005E6705">
        <w:rPr>
          <w:rFonts w:ascii="Tahoma" w:hAnsi="Tahoma" w:cs="Tahoma"/>
          <w:szCs w:val="20"/>
        </w:rPr>
        <w:t xml:space="preserve"> </w:t>
      </w:r>
      <w:r w:rsidR="005C6F71" w:rsidRPr="005E6705">
        <w:rPr>
          <w:rFonts w:ascii="Tahoma" w:hAnsi="Tahoma" w:cs="Tahoma"/>
          <w:szCs w:val="20"/>
        </w:rPr>
        <w:t>Should you have any questions or would like to pass information on about your child at any, please don’t hesitate to message over Dojo or via email rsedgeman@pendeen.tpacademytrust.org</w:t>
      </w:r>
    </w:p>
    <w:p w14:paraId="2ACC3A45" w14:textId="77777777" w:rsidR="004855CF" w:rsidRDefault="004855CF">
      <w:pPr>
        <w:rPr>
          <w:rFonts w:ascii="Tahoma" w:hAnsi="Tahoma" w:cs="Tahoma"/>
          <w:b/>
          <w:szCs w:val="24"/>
        </w:rPr>
      </w:pPr>
    </w:p>
    <w:p w14:paraId="71315878" w14:textId="3E324D4C" w:rsidR="000261F5" w:rsidRPr="00585DB3" w:rsidRDefault="008040A2">
      <w:pPr>
        <w:rPr>
          <w:rFonts w:ascii="Tahoma" w:hAnsi="Tahoma" w:cs="Tahoma"/>
          <w:szCs w:val="24"/>
        </w:rPr>
      </w:pPr>
      <w:r w:rsidRPr="008040A2">
        <w:rPr>
          <w:rFonts w:ascii="Tahoma" w:hAnsi="Tahoma" w:cs="Tahoma"/>
          <w:b/>
          <w:szCs w:val="24"/>
        </w:rPr>
        <w:t>What we will learn:</w:t>
      </w:r>
      <w:r w:rsidR="00585DB3">
        <w:rPr>
          <w:rFonts w:ascii="Tahoma" w:hAnsi="Tahoma" w:cs="Tahoma"/>
          <w:b/>
          <w:szCs w:val="24"/>
        </w:rPr>
        <w:t xml:space="preserve"> </w:t>
      </w:r>
      <w:r w:rsidR="00A04F7E">
        <w:rPr>
          <w:rFonts w:ascii="Tahoma" w:hAnsi="Tahoma" w:cs="Tahoma"/>
          <w:b/>
          <w:szCs w:val="24"/>
        </w:rPr>
        <w:t xml:space="preserve">                      </w:t>
      </w:r>
    </w:p>
    <w:p w14:paraId="66347430" w14:textId="2ED3A0B5" w:rsidR="00853BF5" w:rsidRDefault="00853BF5" w:rsidP="00A04F7E">
      <w:pPr>
        <w:rPr>
          <w:rFonts w:ascii="Tahoma" w:hAnsi="Tahoma" w:cs="Tahoma"/>
          <w:szCs w:val="24"/>
        </w:rPr>
      </w:pPr>
      <w:r>
        <w:rPr>
          <w:rFonts w:ascii="Tahoma" w:hAnsi="Tahoma" w:cs="Tahoma"/>
          <w:szCs w:val="24"/>
        </w:rPr>
        <w:t>In the Early Years Foundation Stage (EYFS), we learn through the seven different areas of learning which are the drivers in achieving our Early Learning Goals (ELG)</w:t>
      </w:r>
      <w:r w:rsidR="004855CF">
        <w:rPr>
          <w:rFonts w:ascii="Tahoma" w:hAnsi="Tahoma" w:cs="Tahoma"/>
          <w:szCs w:val="24"/>
        </w:rPr>
        <w:t>. The way in which we learn is through play and exploration through a mixture of adult led and child led learning. Activities shall be set up in our different areas within our learning environment to help us achieve our ELGs</w:t>
      </w:r>
      <w:r>
        <w:rPr>
          <w:rFonts w:ascii="Tahoma" w:hAnsi="Tahoma" w:cs="Tahoma"/>
          <w:szCs w:val="24"/>
        </w:rPr>
        <w:t xml:space="preserve">. Below is our focus for the term including key vocabulary which could be reinforced at home. </w:t>
      </w:r>
    </w:p>
    <w:p w14:paraId="07C90C69" w14:textId="46EDC4A7" w:rsidR="004855CF" w:rsidRDefault="004855CF" w:rsidP="004855CF">
      <w:pPr>
        <w:jc w:val="center"/>
        <w:rPr>
          <w:rFonts w:ascii="Tahoma" w:hAnsi="Tahoma" w:cs="Tahoma"/>
          <w:szCs w:val="24"/>
        </w:rPr>
      </w:pPr>
      <w:r>
        <w:rPr>
          <w:rFonts w:ascii="Tahoma" w:hAnsi="Tahoma" w:cs="Tahoma"/>
          <w:b/>
          <w:szCs w:val="24"/>
        </w:rPr>
        <w:t>Our Topic ‘Ready, Steady, Go’</w:t>
      </w:r>
    </w:p>
    <w:p w14:paraId="240CD1DC" w14:textId="29F2E47E" w:rsidR="005C6F71" w:rsidRDefault="005C6F71" w:rsidP="00A04F7E">
      <w:pPr>
        <w:rPr>
          <w:rFonts w:ascii="Century Gothic" w:hAnsi="Century Gothic" w:cs="Tahoma"/>
          <w:szCs w:val="24"/>
        </w:rPr>
      </w:pPr>
      <w:r w:rsidRPr="00853BF5">
        <w:rPr>
          <w:rFonts w:ascii="Tahoma" w:hAnsi="Tahoma" w:cs="Tahoma"/>
          <w:szCs w:val="24"/>
        </w:rPr>
        <w:t>Key vocabulary</w:t>
      </w:r>
      <w:r>
        <w:rPr>
          <w:rFonts w:ascii="Century Gothic" w:hAnsi="Century Gothic" w:cs="Tahoma"/>
          <w:szCs w:val="24"/>
        </w:rPr>
        <w:t xml:space="preserve">: </w:t>
      </w:r>
      <w:r>
        <w:rPr>
          <w:rFonts w:ascii="Comic Sans MS" w:eastAsia="Comic Sans MS" w:hAnsi="Comic Sans MS" w:cs="Comic Sans MS"/>
        </w:rPr>
        <w:t>on, over, under, before, next, after, then, now, rules, gentle, kind, property, listen, work hard, honest, learning, excited, celebrate, ‘Never give up’, Autumn, harvest, safe, History, explore, investigate, outdoor areas, Library, Quiet Garden, Stable, Poly Tunnel, Trim Trail, Calm, peaceful, claves, Beat, Fred talk, word</w:t>
      </w:r>
    </w:p>
    <w:p w14:paraId="02747871" w14:textId="49935D0C" w:rsidR="000261F5" w:rsidRPr="00853BF5" w:rsidRDefault="005C6F71" w:rsidP="00A04F7E">
      <w:pPr>
        <w:rPr>
          <w:rFonts w:ascii="Century Gothic" w:hAnsi="Century Gothic" w:cs="Tahoma"/>
          <w:szCs w:val="24"/>
        </w:rPr>
      </w:pPr>
      <w:r w:rsidRPr="00853BF5">
        <w:rPr>
          <w:rFonts w:ascii="Century Gothic" w:hAnsi="Century Gothic" w:cs="Tahoma"/>
          <w:b/>
          <w:szCs w:val="24"/>
        </w:rPr>
        <w:t>Communication and language</w:t>
      </w:r>
      <w:r w:rsidRPr="00853BF5">
        <w:rPr>
          <w:rFonts w:ascii="Century Gothic" w:hAnsi="Century Gothic" w:cs="Tahoma"/>
          <w:szCs w:val="24"/>
        </w:rPr>
        <w:t xml:space="preserve"> – This term we shall be learning about question words: What? Why? Who? When? How? We’ll begin to understand how and why questions. We shall question why things happen and give explanations. We shall ask who, what, when and how questions. </w:t>
      </w:r>
    </w:p>
    <w:p w14:paraId="2AA8463B" w14:textId="2A3B302D" w:rsidR="005C6F71" w:rsidRPr="00853BF5" w:rsidRDefault="005C6F71" w:rsidP="00A04F7E">
      <w:pPr>
        <w:rPr>
          <w:rFonts w:ascii="Century Gothic" w:hAnsi="Century Gothic" w:cs="Tahoma"/>
          <w:szCs w:val="24"/>
        </w:rPr>
      </w:pPr>
      <w:r w:rsidRPr="00853BF5">
        <w:rPr>
          <w:rFonts w:ascii="Century Gothic" w:hAnsi="Century Gothic" w:cs="Tahoma"/>
          <w:b/>
          <w:szCs w:val="24"/>
        </w:rPr>
        <w:t>Personal, social and emotional development</w:t>
      </w:r>
      <w:r w:rsidRPr="00853BF5">
        <w:rPr>
          <w:rFonts w:ascii="Century Gothic" w:hAnsi="Century Gothic" w:cs="Tahoma"/>
          <w:szCs w:val="24"/>
        </w:rPr>
        <w:t xml:space="preserve"> –</w:t>
      </w:r>
      <w:r w:rsidR="004855CF">
        <w:rPr>
          <w:rFonts w:ascii="Century Gothic" w:hAnsi="Century Gothic" w:cs="Tahoma"/>
          <w:szCs w:val="24"/>
        </w:rPr>
        <w:t xml:space="preserve"> </w:t>
      </w:r>
      <w:r w:rsidR="007B0FF0">
        <w:rPr>
          <w:rFonts w:ascii="Century Gothic" w:hAnsi="Century Gothic" w:cs="Tahoma"/>
          <w:szCs w:val="24"/>
        </w:rPr>
        <w:t xml:space="preserve">We’ll be developing our relationships with each other, learning how to express our feelings and taking care of each other. </w:t>
      </w:r>
    </w:p>
    <w:p w14:paraId="20130D10" w14:textId="0FE9E157" w:rsidR="005C6F71" w:rsidRPr="00853BF5" w:rsidRDefault="005C6F71" w:rsidP="00A04F7E">
      <w:pPr>
        <w:rPr>
          <w:rFonts w:ascii="Century Gothic" w:hAnsi="Century Gothic" w:cs="Tahoma"/>
          <w:szCs w:val="24"/>
        </w:rPr>
      </w:pPr>
      <w:r w:rsidRPr="00853BF5">
        <w:rPr>
          <w:rFonts w:ascii="Century Gothic" w:hAnsi="Century Gothic" w:cs="Tahoma"/>
          <w:b/>
          <w:szCs w:val="24"/>
        </w:rPr>
        <w:t>Physical development</w:t>
      </w:r>
      <w:r w:rsidRPr="00853BF5">
        <w:rPr>
          <w:rFonts w:ascii="Century Gothic" w:hAnsi="Century Gothic" w:cs="Tahoma"/>
          <w:szCs w:val="24"/>
        </w:rPr>
        <w:t xml:space="preserve"> – We shall be introduced to Real PE Foundations which will show us </w:t>
      </w:r>
      <w:r w:rsidR="00853BF5" w:rsidRPr="00853BF5">
        <w:rPr>
          <w:rFonts w:ascii="Century Gothic" w:hAnsi="Century Gothic" w:cs="Tahoma"/>
          <w:szCs w:val="24"/>
        </w:rPr>
        <w:t xml:space="preserve">the movements we shall be learning linked to developing our gross motor skills. Class Stories on Dojo shall keep you updated on what our focus has been each week. </w:t>
      </w:r>
    </w:p>
    <w:p w14:paraId="371F1776" w14:textId="0013D8B1" w:rsidR="005C6F71" w:rsidRPr="00853BF5" w:rsidRDefault="005C6F71" w:rsidP="00A04F7E">
      <w:pPr>
        <w:rPr>
          <w:rFonts w:ascii="Century Gothic" w:hAnsi="Century Gothic" w:cs="Tahoma"/>
          <w:szCs w:val="24"/>
        </w:rPr>
      </w:pPr>
      <w:r w:rsidRPr="00853BF5">
        <w:rPr>
          <w:rFonts w:ascii="Century Gothic" w:hAnsi="Century Gothic" w:cs="Tahoma"/>
          <w:b/>
          <w:szCs w:val="24"/>
        </w:rPr>
        <w:t>Literacy</w:t>
      </w:r>
      <w:r w:rsidRPr="00853BF5">
        <w:rPr>
          <w:rFonts w:ascii="Century Gothic" w:hAnsi="Century Gothic" w:cs="Tahoma"/>
          <w:szCs w:val="24"/>
        </w:rPr>
        <w:t xml:space="preserve"> –</w:t>
      </w:r>
      <w:r w:rsidR="00853BF5" w:rsidRPr="00853BF5">
        <w:rPr>
          <w:rFonts w:ascii="Century Gothic" w:hAnsi="Century Gothic" w:cs="Tahoma"/>
          <w:szCs w:val="24"/>
        </w:rPr>
        <w:t xml:space="preserve"> We shall be learning about the vocabulary of movement and begin to apply this to gross motor skills and fine motor skills. We’ll be developing our fine motor skills to help us to begin gaining control of a pencil using the tripod grip and develop our confidence in making zig zags, circles, curves, spirals and figures of eight. In reading, we shall be introduced to our reading strategy Read, Write Inc. Each day we shall learn a new sound alongside Fred the frog who will help us to eventually blend these sounds to form words. Each week, videos shall go on to class stories to help support your child’s reading at home.  </w:t>
      </w:r>
    </w:p>
    <w:p w14:paraId="78B2312E" w14:textId="175AAEE2" w:rsidR="005C6F71" w:rsidRPr="00853BF5" w:rsidRDefault="005C6F71" w:rsidP="00A04F7E">
      <w:pPr>
        <w:rPr>
          <w:rFonts w:ascii="Century Gothic" w:hAnsi="Century Gothic" w:cs="Tahoma"/>
          <w:szCs w:val="24"/>
        </w:rPr>
      </w:pPr>
      <w:r w:rsidRPr="00853BF5">
        <w:rPr>
          <w:rFonts w:ascii="Century Gothic" w:hAnsi="Century Gothic" w:cs="Tahoma"/>
          <w:b/>
          <w:szCs w:val="24"/>
        </w:rPr>
        <w:t xml:space="preserve">Mathematics </w:t>
      </w:r>
      <w:r w:rsidRPr="00853BF5">
        <w:rPr>
          <w:rFonts w:ascii="Century Gothic" w:hAnsi="Century Gothic" w:cs="Tahoma"/>
          <w:szCs w:val="24"/>
        </w:rPr>
        <w:t>–</w:t>
      </w:r>
      <w:r w:rsidR="00853BF5" w:rsidRPr="00853BF5">
        <w:rPr>
          <w:rFonts w:ascii="Century Gothic" w:hAnsi="Century Gothic" w:cs="Tahoma"/>
          <w:szCs w:val="24"/>
        </w:rPr>
        <w:t xml:space="preserve"> For the first couple of weeks of term, we shall be introduced to different manipulatives which we shall use in maths e.g. tens frames, counters, sorting objects, </w:t>
      </w:r>
      <w:proofErr w:type="spellStart"/>
      <w:r w:rsidR="00853BF5" w:rsidRPr="00853BF5">
        <w:rPr>
          <w:rFonts w:ascii="Century Gothic" w:hAnsi="Century Gothic" w:cs="Tahoma"/>
          <w:szCs w:val="24"/>
        </w:rPr>
        <w:t>unifx</w:t>
      </w:r>
      <w:proofErr w:type="spellEnd"/>
      <w:r w:rsidR="00853BF5" w:rsidRPr="00853BF5">
        <w:rPr>
          <w:rFonts w:ascii="Century Gothic" w:hAnsi="Century Gothic" w:cs="Tahoma"/>
          <w:szCs w:val="24"/>
        </w:rPr>
        <w:t xml:space="preserve"> cubes. We will then begin learning about the number 1, 2 and 3 and gain a deep understanding of what makes each number the number that it is. Keep and eye on Class Dojo stories for updates each week. </w:t>
      </w:r>
    </w:p>
    <w:p w14:paraId="55C0C56C" w14:textId="642035F0" w:rsidR="005C6F71" w:rsidRPr="00853BF5" w:rsidRDefault="005C6F71" w:rsidP="00A04F7E">
      <w:pPr>
        <w:rPr>
          <w:rFonts w:ascii="Century Gothic" w:hAnsi="Century Gothic" w:cs="Tahoma"/>
          <w:szCs w:val="24"/>
        </w:rPr>
      </w:pPr>
      <w:r w:rsidRPr="00853BF5">
        <w:rPr>
          <w:rFonts w:ascii="Century Gothic" w:hAnsi="Century Gothic" w:cs="Tahoma"/>
          <w:b/>
          <w:szCs w:val="24"/>
        </w:rPr>
        <w:lastRenderedPageBreak/>
        <w:t>Understanding the world</w:t>
      </w:r>
      <w:r w:rsidRPr="00853BF5">
        <w:rPr>
          <w:rFonts w:ascii="Century Gothic" w:hAnsi="Century Gothic" w:cs="Tahoma"/>
          <w:szCs w:val="24"/>
        </w:rPr>
        <w:t xml:space="preserve"> –</w:t>
      </w:r>
      <w:r w:rsidR="00853BF5" w:rsidRPr="00853BF5">
        <w:rPr>
          <w:rFonts w:ascii="Century Gothic" w:hAnsi="Century Gothic" w:cs="Tahoma"/>
          <w:szCs w:val="24"/>
        </w:rPr>
        <w:t xml:space="preserve"> We’re going to learn the names and nature of different areas of the school and look at similarities and differences. In history, we shall begin to make sense of our own life-story and family’s history. We’ll share some pictures of us as babies and spend time talking about who’s in our families. In Geography, we’ll draw information from a simple map and explore the environment. </w:t>
      </w:r>
      <w:r w:rsidRPr="00853BF5">
        <w:rPr>
          <w:rFonts w:ascii="Century Gothic" w:hAnsi="Century Gothic" w:cs="Tahoma"/>
          <w:szCs w:val="24"/>
        </w:rPr>
        <w:t xml:space="preserve"> </w:t>
      </w:r>
    </w:p>
    <w:p w14:paraId="04B5C715" w14:textId="6EBC5ED9" w:rsidR="005C6F71" w:rsidRPr="00853BF5" w:rsidRDefault="005C6F71" w:rsidP="00A04F7E">
      <w:pPr>
        <w:rPr>
          <w:rFonts w:ascii="Century Gothic" w:hAnsi="Century Gothic" w:cs="Tahoma"/>
          <w:szCs w:val="24"/>
        </w:rPr>
      </w:pPr>
      <w:r w:rsidRPr="00853BF5">
        <w:rPr>
          <w:rFonts w:ascii="Century Gothic" w:hAnsi="Century Gothic" w:cs="Tahoma"/>
          <w:b/>
          <w:szCs w:val="24"/>
        </w:rPr>
        <w:t>Expressive arts and design</w:t>
      </w:r>
      <w:r w:rsidR="00853BF5" w:rsidRPr="00853BF5">
        <w:rPr>
          <w:rFonts w:ascii="Century Gothic" w:hAnsi="Century Gothic" w:cs="Tahoma"/>
          <w:szCs w:val="24"/>
        </w:rPr>
        <w:t xml:space="preserve"> – Our artist for the term is Any Warhol who we will base our final product on by creating a self portrait which will be displayed in school when finished. To get to the point we shall learn about scissors, pens and pencils, playdough and glue. We’ll practice techniques such as straight lines, dots, flowing, round movements, circles, loops and garlands, and spirals. </w:t>
      </w:r>
    </w:p>
    <w:p w14:paraId="0CAC9E51" w14:textId="4181896A" w:rsidR="0058310F" w:rsidRDefault="0058310F">
      <w:pPr>
        <w:rPr>
          <w:rFonts w:ascii="Tahoma" w:hAnsi="Tahoma" w:cs="Tahoma"/>
          <w:b/>
          <w:sz w:val="24"/>
          <w:szCs w:val="24"/>
        </w:rPr>
      </w:pPr>
    </w:p>
    <w:p w14:paraId="536163F4" w14:textId="3BB3FA07" w:rsidR="005E6705" w:rsidRDefault="005E6705" w:rsidP="005E6705">
      <w:pPr>
        <w:rPr>
          <w:rFonts w:ascii="Tahoma" w:hAnsi="Tahoma" w:cs="Tahoma"/>
          <w:sz w:val="20"/>
          <w:szCs w:val="20"/>
        </w:rPr>
      </w:pPr>
      <w:r w:rsidRPr="00905C6F">
        <w:rPr>
          <w:rFonts w:ascii="Tahoma" w:hAnsi="Tahoma" w:cs="Tahoma"/>
          <w:sz w:val="20"/>
          <w:szCs w:val="20"/>
          <w:u w:val="single"/>
        </w:rPr>
        <w:t xml:space="preserve">Key dates for your diary are on the school newsletter – </w:t>
      </w:r>
      <w:r w:rsidRPr="00905C6F">
        <w:rPr>
          <w:rFonts w:ascii="Tahoma" w:hAnsi="Tahoma" w:cs="Tahoma"/>
          <w:sz w:val="20"/>
          <w:szCs w:val="20"/>
        </w:rPr>
        <w:t>Keep checking on Class Dojo for other important dates too!</w:t>
      </w:r>
    </w:p>
    <w:p w14:paraId="1CF0C4E0" w14:textId="5321E106" w:rsidR="005E6705" w:rsidRPr="007B0FF0" w:rsidRDefault="007B0FF0" w:rsidP="005E6705">
      <w:pPr>
        <w:rPr>
          <w:rFonts w:ascii="Tahoma" w:hAnsi="Tahoma" w:cs="Tahoma"/>
          <w:sz w:val="20"/>
          <w:szCs w:val="20"/>
        </w:rPr>
      </w:pPr>
      <w:r w:rsidRPr="007B0FF0">
        <w:rPr>
          <w:rFonts w:ascii="Tahoma" w:hAnsi="Tahoma" w:cs="Tahoma"/>
          <w:sz w:val="20"/>
          <w:szCs w:val="20"/>
        </w:rPr>
        <w:t xml:space="preserve">Our PE day shall be on Thursday so children come into school that day wearing their PE kit. </w:t>
      </w:r>
    </w:p>
    <w:tbl>
      <w:tblPr>
        <w:tblStyle w:val="TableGrid"/>
        <w:tblW w:w="0" w:type="auto"/>
        <w:tblLook w:val="04A0" w:firstRow="1" w:lastRow="0" w:firstColumn="1" w:lastColumn="0" w:noHBand="0" w:noVBand="1"/>
      </w:tblPr>
      <w:tblGrid>
        <w:gridCol w:w="10762"/>
      </w:tblGrid>
      <w:tr w:rsidR="005E6705" w14:paraId="51741B00" w14:textId="77777777" w:rsidTr="005E6705">
        <w:tc>
          <w:tcPr>
            <w:tcW w:w="10762" w:type="dxa"/>
          </w:tcPr>
          <w:p w14:paraId="6BDFAFFD" w14:textId="706B04A9" w:rsidR="005E6705" w:rsidRPr="008040A2" w:rsidRDefault="00577E4E" w:rsidP="005E6705">
            <w:pPr>
              <w:rPr>
                <w:rFonts w:ascii="Tahoma" w:hAnsi="Tahoma" w:cs="Tahoma"/>
                <w:b/>
                <w:sz w:val="20"/>
                <w:szCs w:val="20"/>
              </w:rPr>
            </w:pPr>
            <w:r>
              <w:rPr>
                <w:rFonts w:ascii="Tahoma" w:hAnsi="Tahoma" w:cs="Tahoma"/>
                <w:b/>
                <w:sz w:val="20"/>
                <w:szCs w:val="20"/>
              </w:rPr>
              <w:t>S</w:t>
            </w:r>
            <w:r w:rsidR="005E6705" w:rsidRPr="008040A2">
              <w:rPr>
                <w:rFonts w:ascii="Tahoma" w:hAnsi="Tahoma" w:cs="Tahoma"/>
                <w:b/>
                <w:sz w:val="20"/>
                <w:szCs w:val="20"/>
              </w:rPr>
              <w:t>upporting your child at home:</w:t>
            </w:r>
          </w:p>
          <w:p w14:paraId="7F6F68A7" w14:textId="77777777" w:rsidR="005E6705" w:rsidRPr="00A04F7E" w:rsidRDefault="005E6705" w:rsidP="005E6705">
            <w:pPr>
              <w:rPr>
                <w:rFonts w:ascii="Tahoma" w:hAnsi="Tahoma" w:cs="Tahoma"/>
              </w:rPr>
            </w:pPr>
            <w:r w:rsidRPr="00A04F7E">
              <w:rPr>
                <w:rFonts w:ascii="Tahoma" w:hAnsi="Tahoma" w:cs="Tahoma"/>
              </w:rPr>
              <w:t>Share a story with your child everyday</w:t>
            </w:r>
          </w:p>
          <w:p w14:paraId="700ED6A9" w14:textId="1E4C8A01" w:rsidR="005E6705" w:rsidRPr="00A04F7E" w:rsidRDefault="005E6705" w:rsidP="005E6705">
            <w:pPr>
              <w:rPr>
                <w:rFonts w:ascii="Tahoma" w:hAnsi="Tahoma" w:cs="Tahoma"/>
              </w:rPr>
            </w:pPr>
            <w:r w:rsidRPr="00A04F7E">
              <w:rPr>
                <w:rFonts w:ascii="Tahoma" w:hAnsi="Tahoma" w:cs="Tahoma"/>
              </w:rPr>
              <w:t xml:space="preserve">Practise the RWI sounds flashcards every day – more information shall come out soon to update you with this as well as </w:t>
            </w:r>
            <w:r w:rsidR="00577E4E">
              <w:rPr>
                <w:rFonts w:ascii="Tahoma" w:hAnsi="Tahoma" w:cs="Tahoma"/>
              </w:rPr>
              <w:t xml:space="preserve">weekly </w:t>
            </w:r>
            <w:r w:rsidRPr="00A04F7E">
              <w:rPr>
                <w:rFonts w:ascii="Tahoma" w:hAnsi="Tahoma" w:cs="Tahoma"/>
              </w:rPr>
              <w:t>videos being put on to Dojos</w:t>
            </w:r>
          </w:p>
          <w:p w14:paraId="044E0550" w14:textId="77777777" w:rsidR="005E6705" w:rsidRPr="00A04F7E" w:rsidRDefault="005E6705" w:rsidP="005E6705">
            <w:pPr>
              <w:rPr>
                <w:rFonts w:ascii="Tahoma" w:hAnsi="Tahoma" w:cs="Tahoma"/>
              </w:rPr>
            </w:pPr>
            <w:r w:rsidRPr="00A04F7E">
              <w:rPr>
                <w:rFonts w:ascii="Tahoma" w:hAnsi="Tahoma" w:cs="Tahoma"/>
              </w:rPr>
              <w:t>Practise handwriting where possible – forming letters correctly is key!</w:t>
            </w:r>
          </w:p>
          <w:p w14:paraId="402E818A" w14:textId="77777777" w:rsidR="005E6705" w:rsidRPr="00A04F7E" w:rsidRDefault="005E6705" w:rsidP="005E6705">
            <w:pPr>
              <w:rPr>
                <w:rFonts w:ascii="Tahoma" w:hAnsi="Tahoma" w:cs="Tahoma"/>
              </w:rPr>
            </w:pPr>
            <w:r w:rsidRPr="00A04F7E">
              <w:rPr>
                <w:rFonts w:ascii="Tahoma" w:hAnsi="Tahoma" w:cs="Tahoma"/>
              </w:rPr>
              <w:t xml:space="preserve">Ask your child to do up their own coat, buttons, put their shoes on, brush their own teeth, change into pyjamas etc. </w:t>
            </w:r>
          </w:p>
          <w:p w14:paraId="532C5CCE" w14:textId="77777777" w:rsidR="005E6705" w:rsidRPr="00577E4E" w:rsidRDefault="005E6705" w:rsidP="005E6705">
            <w:pPr>
              <w:jc w:val="center"/>
              <w:rPr>
                <w:rFonts w:ascii="Tahoma" w:hAnsi="Tahoma" w:cs="Tahoma"/>
                <w:b/>
              </w:rPr>
            </w:pPr>
            <w:r w:rsidRPr="00577E4E">
              <w:rPr>
                <w:rFonts w:ascii="Tahoma" w:hAnsi="Tahoma" w:cs="Tahoma"/>
                <w:b/>
              </w:rPr>
              <w:t>Keep an eye on Class Dojo for tips of things that will help towards each Early Learning Goal</w:t>
            </w:r>
          </w:p>
          <w:p w14:paraId="11645741" w14:textId="77777777" w:rsidR="005E6705" w:rsidRDefault="005E6705" w:rsidP="005E6705">
            <w:pPr>
              <w:rPr>
                <w:rFonts w:ascii="Tahoma" w:hAnsi="Tahoma" w:cs="Tahoma"/>
                <w:b/>
                <w:sz w:val="20"/>
                <w:szCs w:val="20"/>
              </w:rPr>
            </w:pPr>
          </w:p>
        </w:tc>
      </w:tr>
    </w:tbl>
    <w:p w14:paraId="2BBB8170" w14:textId="46D01E51" w:rsidR="005E6705" w:rsidRPr="00C405F2" w:rsidRDefault="004855CF">
      <w:pPr>
        <w:rPr>
          <w:rFonts w:ascii="Tahoma" w:hAnsi="Tahoma" w:cs="Tahoma"/>
          <w:b/>
          <w:sz w:val="24"/>
          <w:szCs w:val="24"/>
        </w:rPr>
      </w:pPr>
      <w:r>
        <w:rPr>
          <w:rFonts w:ascii="Tahoma" w:hAnsi="Tahoma" w:cs="Tahoma"/>
          <w:b/>
          <w:noProof/>
        </w:rPr>
        <w:drawing>
          <wp:anchor distT="0" distB="0" distL="114300" distR="114300" simplePos="0" relativeHeight="251661312" behindDoc="0" locked="0" layoutInCell="1" allowOverlap="1" wp14:anchorId="3927F16D" wp14:editId="351E26E8">
            <wp:simplePos x="0" y="0"/>
            <wp:positionH relativeFrom="column">
              <wp:posOffset>3808095</wp:posOffset>
            </wp:positionH>
            <wp:positionV relativeFrom="paragraph">
              <wp:posOffset>278130</wp:posOffset>
            </wp:positionV>
            <wp:extent cx="2141220" cy="2141220"/>
            <wp:effectExtent l="0" t="0" r="0" b="0"/>
            <wp:wrapSquare wrapText="bothSides"/>
            <wp:docPr id="4" name="Picture 4" descr="C:\Users\rsedgeman\AppData\Local\Microsoft\Windows\INetCache\Content.MSO\47D727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47D727E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97A1F08" wp14:editId="087762BF">
            <wp:simplePos x="0" y="0"/>
            <wp:positionH relativeFrom="column">
              <wp:posOffset>767715</wp:posOffset>
            </wp:positionH>
            <wp:positionV relativeFrom="paragraph">
              <wp:posOffset>224790</wp:posOffset>
            </wp:positionV>
            <wp:extent cx="1554480" cy="2204720"/>
            <wp:effectExtent l="0" t="0" r="7620" b="5080"/>
            <wp:wrapSquare wrapText="bothSides"/>
            <wp:docPr id="3" name="Picture 3" descr="Quote of the day | Early Years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e of the day | Early Years 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22047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E6705" w:rsidRPr="00C405F2" w:rsidSect="00C405F2">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400F" w14:textId="77777777" w:rsidR="00FD6F1E" w:rsidRDefault="00FD6F1E" w:rsidP="00C405F2">
      <w:pPr>
        <w:spacing w:after="0" w:line="240" w:lineRule="auto"/>
      </w:pPr>
      <w:r>
        <w:separator/>
      </w:r>
    </w:p>
  </w:endnote>
  <w:endnote w:type="continuationSeparator" w:id="0">
    <w:p w14:paraId="644EB4D8" w14:textId="77777777" w:rsidR="00FD6F1E" w:rsidRDefault="00FD6F1E" w:rsidP="00C4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E98F" w14:textId="566B99EA" w:rsidR="00FD6F1E" w:rsidRDefault="00FD6F1E">
    <w:pPr>
      <w:pStyle w:val="Footer"/>
    </w:pPr>
    <w:r>
      <w:rPr>
        <w:noProof/>
      </w:rPr>
      <mc:AlternateContent>
        <mc:Choice Requires="wps">
          <w:drawing>
            <wp:anchor distT="0" distB="0" distL="114300" distR="114300" simplePos="0" relativeHeight="251659264" behindDoc="0" locked="0" layoutInCell="1" allowOverlap="1" wp14:anchorId="78FC98CB" wp14:editId="5F5F958D">
              <wp:simplePos x="0" y="0"/>
              <wp:positionH relativeFrom="column">
                <wp:posOffset>-344805</wp:posOffset>
              </wp:positionH>
              <wp:positionV relativeFrom="paragraph">
                <wp:posOffset>100965</wp:posOffset>
              </wp:positionV>
              <wp:extent cx="754380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495300"/>
                      </a:xfrm>
                      <a:prstGeom prst="rect">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0BE03" id="Rectangle 1" o:spid="_x0000_s1026" style="position:absolute;margin-left:-27.15pt;margin-top:7.95pt;width:59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" fillcolor="maroon" strokecolor="maroon"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2C52" w14:textId="77777777" w:rsidR="00FD6F1E" w:rsidRDefault="00FD6F1E" w:rsidP="00C405F2">
      <w:pPr>
        <w:spacing w:after="0" w:line="240" w:lineRule="auto"/>
      </w:pPr>
      <w:r>
        <w:separator/>
      </w:r>
    </w:p>
  </w:footnote>
  <w:footnote w:type="continuationSeparator" w:id="0">
    <w:p w14:paraId="282342CA" w14:textId="77777777" w:rsidR="00FD6F1E" w:rsidRDefault="00FD6F1E" w:rsidP="00C40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D"/>
    <w:rsid w:val="000261F5"/>
    <w:rsid w:val="00053F2F"/>
    <w:rsid w:val="00065B6A"/>
    <w:rsid w:val="00083CF2"/>
    <w:rsid w:val="000B4FDF"/>
    <w:rsid w:val="001A20F5"/>
    <w:rsid w:val="00202619"/>
    <w:rsid w:val="002E67A6"/>
    <w:rsid w:val="002F060C"/>
    <w:rsid w:val="00382188"/>
    <w:rsid w:val="00396538"/>
    <w:rsid w:val="003D013A"/>
    <w:rsid w:val="004855CF"/>
    <w:rsid w:val="004C1F13"/>
    <w:rsid w:val="0051698A"/>
    <w:rsid w:val="0052175B"/>
    <w:rsid w:val="00577E4E"/>
    <w:rsid w:val="0058310F"/>
    <w:rsid w:val="00585DB3"/>
    <w:rsid w:val="005C6F71"/>
    <w:rsid w:val="005E6705"/>
    <w:rsid w:val="006F317F"/>
    <w:rsid w:val="007B0FF0"/>
    <w:rsid w:val="007E7A76"/>
    <w:rsid w:val="008040A2"/>
    <w:rsid w:val="00853BF5"/>
    <w:rsid w:val="008D6B66"/>
    <w:rsid w:val="00905C6F"/>
    <w:rsid w:val="009D78D8"/>
    <w:rsid w:val="00A04F7E"/>
    <w:rsid w:val="00B02D27"/>
    <w:rsid w:val="00B72DC5"/>
    <w:rsid w:val="00C30B70"/>
    <w:rsid w:val="00C405F2"/>
    <w:rsid w:val="00D4587D"/>
    <w:rsid w:val="00D54DE3"/>
    <w:rsid w:val="00E00885"/>
    <w:rsid w:val="00E77D06"/>
    <w:rsid w:val="00F1043D"/>
    <w:rsid w:val="00F17287"/>
    <w:rsid w:val="00F30D1E"/>
    <w:rsid w:val="00FD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6C4999"/>
  <w15:chartTrackingRefBased/>
  <w15:docId w15:val="{B1911707-DA28-4CB2-A0CB-BF16F2B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F2"/>
  </w:style>
  <w:style w:type="paragraph" w:styleId="Footer">
    <w:name w:val="footer"/>
    <w:basedOn w:val="Normal"/>
    <w:link w:val="FooterChar"/>
    <w:uiPriority w:val="99"/>
    <w:unhideWhenUsed/>
    <w:rsid w:val="00C40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F2"/>
  </w:style>
  <w:style w:type="table" w:styleId="TableGrid">
    <w:name w:val="Table Grid"/>
    <w:basedOn w:val="TableNormal"/>
    <w:uiPriority w:val="39"/>
    <w:rsid w:val="00C4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287"/>
    <w:pPr>
      <w:spacing w:after="0" w:line="240" w:lineRule="auto"/>
    </w:pPr>
  </w:style>
  <w:style w:type="character" w:styleId="Hyperlink">
    <w:name w:val="Hyperlink"/>
    <w:basedOn w:val="DefaultParagraphFont"/>
    <w:uiPriority w:val="99"/>
    <w:unhideWhenUsed/>
    <w:rsid w:val="00F17287"/>
    <w:rPr>
      <w:color w:val="0563C1" w:themeColor="hyperlink"/>
      <w:u w:val="single"/>
    </w:rPr>
  </w:style>
  <w:style w:type="character" w:styleId="UnresolvedMention">
    <w:name w:val="Unresolved Mention"/>
    <w:basedOn w:val="DefaultParagraphFont"/>
    <w:uiPriority w:val="99"/>
    <w:semiHidden/>
    <w:unhideWhenUsed/>
    <w:rsid w:val="00F1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Taylor</dc:creator>
  <cp:keywords/>
  <dc:description/>
  <cp:lastModifiedBy>Chris Wilson</cp:lastModifiedBy>
  <cp:revision>2</cp:revision>
  <dcterms:created xsi:type="dcterms:W3CDTF">2022-09-12T09:18:00Z</dcterms:created>
  <dcterms:modified xsi:type="dcterms:W3CDTF">2022-09-12T09:18:00Z</dcterms:modified>
</cp:coreProperties>
</file>