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B2CC" w14:textId="77777777" w:rsidR="00C83652" w:rsidRDefault="006570D4">
      <w:pPr>
        <w:pStyle w:val="BodyText"/>
        <w:ind w:left="5943"/>
        <w:rPr>
          <w:rFonts w:ascii="Times New Roman"/>
          <w:sz w:val="20"/>
        </w:rPr>
      </w:pPr>
      <w:r>
        <w:rPr>
          <w:rFonts w:ascii="Times New Roman"/>
          <w:noProof/>
          <w:sz w:val="20"/>
          <w:lang w:val="en-GB" w:eastAsia="en-GB"/>
        </w:rPr>
        <w:drawing>
          <wp:anchor distT="0" distB="0" distL="114300" distR="114300" simplePos="0" relativeHeight="251666944" behindDoc="1" locked="0" layoutInCell="1" allowOverlap="1" wp14:anchorId="0D58749E" wp14:editId="157E7930">
            <wp:simplePos x="0" y="0"/>
            <wp:positionH relativeFrom="column">
              <wp:posOffset>3263265</wp:posOffset>
            </wp:positionH>
            <wp:positionV relativeFrom="paragraph">
              <wp:posOffset>-1270</wp:posOffset>
            </wp:positionV>
            <wp:extent cx="3055620" cy="1854835"/>
            <wp:effectExtent l="0" t="0" r="0" b="0"/>
            <wp:wrapTight wrapText="bothSides">
              <wp:wrapPolygon edited="0">
                <wp:start x="0" y="0"/>
                <wp:lineTo x="0" y="21297"/>
                <wp:lineTo x="21411" y="21297"/>
                <wp:lineTo x="21411"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5620" cy="1854835"/>
                    </a:xfrm>
                    <a:prstGeom prst="rect">
                      <a:avLst/>
                    </a:prstGeom>
                  </pic:spPr>
                </pic:pic>
              </a:graphicData>
            </a:graphic>
            <wp14:sizeRelH relativeFrom="margin">
              <wp14:pctWidth>0</wp14:pctWidth>
            </wp14:sizeRelH>
            <wp14:sizeRelV relativeFrom="margin">
              <wp14:pctHeight>0</wp14:pctHeight>
            </wp14:sizeRelV>
          </wp:anchor>
        </w:drawing>
      </w:r>
    </w:p>
    <w:p w14:paraId="4C26F714" w14:textId="77777777" w:rsidR="00C83652" w:rsidRDefault="00C83652">
      <w:pPr>
        <w:pStyle w:val="BodyText"/>
        <w:rPr>
          <w:rFonts w:ascii="Times New Roman"/>
          <w:sz w:val="15"/>
        </w:rPr>
      </w:pPr>
    </w:p>
    <w:p w14:paraId="0DE1923C" w14:textId="77777777" w:rsidR="00E73EFE" w:rsidRDefault="00E73EFE" w:rsidP="008C2767">
      <w:pPr>
        <w:spacing w:before="107"/>
        <w:ind w:right="5078"/>
        <w:rPr>
          <w:b/>
          <w:color w:val="70AD47"/>
          <w:sz w:val="44"/>
          <w:u w:val="thick" w:color="70AD47"/>
        </w:rPr>
      </w:pPr>
    </w:p>
    <w:p w14:paraId="21B3C4B7" w14:textId="77777777" w:rsidR="00E73EFE" w:rsidRDefault="00E73EFE">
      <w:pPr>
        <w:spacing w:before="107"/>
        <w:ind w:left="5161" w:right="5078"/>
        <w:jc w:val="center"/>
        <w:rPr>
          <w:b/>
          <w:color w:val="70AD47"/>
          <w:sz w:val="44"/>
          <w:u w:val="thick" w:color="70AD47"/>
        </w:rPr>
      </w:pPr>
    </w:p>
    <w:p w14:paraId="53535D57" w14:textId="597CE8F0" w:rsidR="00E73EFE" w:rsidRPr="00E73EFE" w:rsidRDefault="002A1A6A">
      <w:pPr>
        <w:spacing w:before="107"/>
        <w:ind w:left="5161" w:right="5078"/>
        <w:jc w:val="center"/>
        <w:rPr>
          <w:rFonts w:ascii="Kristen ITC" w:hAnsi="Kristen ITC"/>
          <w:b/>
          <w:color w:val="C00000"/>
          <w:sz w:val="44"/>
        </w:rPr>
      </w:pPr>
      <w:proofErr w:type="spellStart"/>
      <w:proofErr w:type="gramStart"/>
      <w:r>
        <w:rPr>
          <w:rFonts w:ascii="Kristen ITC" w:hAnsi="Kristen ITC"/>
          <w:b/>
          <w:color w:val="C00000"/>
          <w:sz w:val="56"/>
          <w:szCs w:val="56"/>
        </w:rPr>
        <w:t>Maths</w:t>
      </w:r>
      <w:proofErr w:type="spellEnd"/>
      <w:r w:rsidR="005E7027">
        <w:rPr>
          <w:rFonts w:ascii="Kristen ITC" w:hAnsi="Kristen ITC"/>
          <w:b/>
          <w:color w:val="C00000"/>
          <w:sz w:val="56"/>
          <w:szCs w:val="56"/>
        </w:rPr>
        <w:t xml:space="preserve"> </w:t>
      </w:r>
      <w:r w:rsidR="009845AF">
        <w:rPr>
          <w:rFonts w:ascii="Kristen ITC" w:hAnsi="Kristen ITC"/>
          <w:b/>
          <w:color w:val="C00000"/>
          <w:sz w:val="56"/>
          <w:szCs w:val="56"/>
        </w:rPr>
        <w:t xml:space="preserve"> Guidance</w:t>
      </w:r>
      <w:proofErr w:type="gramEnd"/>
    </w:p>
    <w:p w14:paraId="4030AB05" w14:textId="77777777" w:rsidR="00C83652" w:rsidRPr="00E73EFE" w:rsidRDefault="00C83652">
      <w:pPr>
        <w:pStyle w:val="BodyText"/>
        <w:rPr>
          <w:rFonts w:ascii="Kristen ITC" w:hAnsi="Kristen ITC"/>
          <w:b/>
          <w:color w:val="C00000"/>
          <w:sz w:val="20"/>
        </w:rPr>
      </w:pPr>
    </w:p>
    <w:p w14:paraId="261DC58C" w14:textId="77777777" w:rsidR="00E73EFE" w:rsidRPr="00E73EFE" w:rsidRDefault="00E73EFE">
      <w:pPr>
        <w:rPr>
          <w:rFonts w:ascii="Kristen ITC" w:hAnsi="Kristen ITC"/>
          <w:color w:val="C00000"/>
          <w:sz w:val="11"/>
        </w:rPr>
      </w:pPr>
    </w:p>
    <w:p w14:paraId="5F304075" w14:textId="77777777" w:rsidR="00E73EFE" w:rsidRPr="00E73EFE" w:rsidRDefault="00E73EFE">
      <w:pPr>
        <w:rPr>
          <w:rFonts w:ascii="Kristen ITC" w:hAnsi="Kristen ITC"/>
          <w:color w:val="C00000"/>
          <w:sz w:val="11"/>
        </w:rPr>
      </w:pPr>
    </w:p>
    <w:p w14:paraId="5925B5F9" w14:textId="77777777" w:rsidR="00E73EFE" w:rsidRPr="00E73EFE" w:rsidRDefault="00E73EFE">
      <w:pPr>
        <w:rPr>
          <w:rFonts w:ascii="Kristen ITC" w:hAnsi="Kristen ITC"/>
          <w:color w:val="C00000"/>
          <w:sz w:val="11"/>
        </w:rPr>
      </w:pPr>
    </w:p>
    <w:p w14:paraId="16C2F9C3" w14:textId="77777777" w:rsidR="00E73EFE" w:rsidRDefault="00E73EFE">
      <w:pPr>
        <w:rPr>
          <w:sz w:val="11"/>
        </w:rPr>
      </w:pPr>
    </w:p>
    <w:p w14:paraId="50F45B52" w14:textId="77777777" w:rsidR="00E73EFE" w:rsidRDefault="00E73EFE">
      <w:pPr>
        <w:rPr>
          <w:sz w:val="11"/>
        </w:rPr>
      </w:pPr>
    </w:p>
    <w:p w14:paraId="49603C72" w14:textId="77777777" w:rsidR="00C83652" w:rsidRDefault="00C83652">
      <w:pPr>
        <w:pStyle w:val="BodyText"/>
        <w:spacing w:before="4"/>
        <w:rPr>
          <w:b/>
          <w:sz w:val="21"/>
        </w:rPr>
      </w:pPr>
    </w:p>
    <w:p w14:paraId="6A9C7C74" w14:textId="77777777" w:rsidR="009845AF" w:rsidRDefault="009845AF" w:rsidP="00FD1C08">
      <w:pPr>
        <w:jc w:val="center"/>
        <w:rPr>
          <w:rFonts w:ascii="Kristen ITC" w:hAnsi="Kristen ITC"/>
          <w:b/>
          <w:bCs/>
          <w:color w:val="C00000"/>
          <w:sz w:val="44"/>
          <w:szCs w:val="44"/>
        </w:rPr>
      </w:pPr>
    </w:p>
    <w:p w14:paraId="34C61DEC" w14:textId="77777777" w:rsidR="009845AF" w:rsidRDefault="009845AF" w:rsidP="00FD1C08">
      <w:pPr>
        <w:jc w:val="center"/>
        <w:rPr>
          <w:rFonts w:ascii="Kristen ITC" w:hAnsi="Kristen ITC"/>
          <w:b/>
          <w:bCs/>
          <w:color w:val="C00000"/>
          <w:sz w:val="44"/>
          <w:szCs w:val="44"/>
        </w:rPr>
      </w:pPr>
    </w:p>
    <w:p w14:paraId="788A674C" w14:textId="77777777" w:rsidR="009845AF" w:rsidRDefault="009845AF" w:rsidP="00FD1C08">
      <w:pPr>
        <w:jc w:val="center"/>
        <w:rPr>
          <w:rFonts w:ascii="Kristen ITC" w:hAnsi="Kristen ITC"/>
          <w:b/>
          <w:bCs/>
          <w:color w:val="C00000"/>
          <w:sz w:val="44"/>
          <w:szCs w:val="44"/>
        </w:rPr>
      </w:pPr>
    </w:p>
    <w:p w14:paraId="3C50603E" w14:textId="77777777" w:rsidR="009845AF" w:rsidRDefault="009845AF" w:rsidP="00FD1C08">
      <w:pPr>
        <w:jc w:val="center"/>
        <w:rPr>
          <w:rFonts w:ascii="Kristen ITC" w:hAnsi="Kristen ITC"/>
          <w:b/>
          <w:bCs/>
          <w:color w:val="C00000"/>
          <w:sz w:val="44"/>
          <w:szCs w:val="44"/>
        </w:rPr>
      </w:pPr>
    </w:p>
    <w:p w14:paraId="0CFABB27" w14:textId="77777777" w:rsidR="009845AF" w:rsidRDefault="009845AF" w:rsidP="00FD1C08">
      <w:pPr>
        <w:jc w:val="center"/>
        <w:rPr>
          <w:rFonts w:ascii="Kristen ITC" w:hAnsi="Kristen ITC"/>
          <w:b/>
          <w:bCs/>
          <w:color w:val="C00000"/>
          <w:sz w:val="44"/>
          <w:szCs w:val="44"/>
        </w:rPr>
      </w:pPr>
    </w:p>
    <w:p w14:paraId="0BFBAB39" w14:textId="524D4E92" w:rsidR="00FD1C08" w:rsidRPr="006D2CDF" w:rsidRDefault="00FD1C08" w:rsidP="00FD1C08">
      <w:pPr>
        <w:jc w:val="center"/>
        <w:rPr>
          <w:rFonts w:ascii="Kristen ITC" w:hAnsi="Kristen ITC"/>
          <w:b/>
          <w:bCs/>
          <w:color w:val="C00000"/>
          <w:sz w:val="44"/>
          <w:szCs w:val="44"/>
        </w:rPr>
      </w:pPr>
      <w:proofErr w:type="spellStart"/>
      <w:r w:rsidRPr="006D2CDF">
        <w:rPr>
          <w:rFonts w:ascii="Kristen ITC" w:hAnsi="Kristen ITC"/>
          <w:b/>
          <w:bCs/>
          <w:color w:val="C00000"/>
          <w:sz w:val="44"/>
          <w:szCs w:val="44"/>
        </w:rPr>
        <w:lastRenderedPageBreak/>
        <w:t>Pendeen</w:t>
      </w:r>
      <w:proofErr w:type="spellEnd"/>
      <w:r w:rsidRPr="006D2CDF">
        <w:rPr>
          <w:rFonts w:ascii="Kristen ITC" w:hAnsi="Kristen ITC"/>
          <w:b/>
          <w:bCs/>
          <w:color w:val="C00000"/>
          <w:sz w:val="44"/>
          <w:szCs w:val="44"/>
        </w:rPr>
        <w:t xml:space="preserve"> School </w:t>
      </w:r>
      <w:proofErr w:type="spellStart"/>
      <w:r w:rsidR="002A1A6A">
        <w:rPr>
          <w:rFonts w:ascii="Kristen ITC" w:hAnsi="Kristen ITC"/>
          <w:b/>
          <w:bCs/>
          <w:color w:val="C00000"/>
          <w:sz w:val="44"/>
          <w:szCs w:val="44"/>
        </w:rPr>
        <w:t>Maths</w:t>
      </w:r>
      <w:proofErr w:type="spellEnd"/>
      <w:r w:rsidR="00C00EF0">
        <w:rPr>
          <w:rFonts w:ascii="Kristen ITC" w:hAnsi="Kristen ITC"/>
          <w:b/>
          <w:bCs/>
          <w:color w:val="C00000"/>
          <w:sz w:val="44"/>
          <w:szCs w:val="44"/>
        </w:rPr>
        <w:t xml:space="preserve"> </w:t>
      </w:r>
      <w:r w:rsidR="00F40DDB">
        <w:rPr>
          <w:rFonts w:ascii="Kristen ITC" w:hAnsi="Kristen ITC"/>
          <w:b/>
          <w:bCs/>
          <w:color w:val="C00000"/>
          <w:sz w:val="44"/>
          <w:szCs w:val="44"/>
        </w:rPr>
        <w:t>Principles</w:t>
      </w:r>
    </w:p>
    <w:p w14:paraId="50E459F6" w14:textId="77777777" w:rsidR="001C4140" w:rsidRPr="001C4140" w:rsidRDefault="001C4140" w:rsidP="00FD1C08">
      <w:pPr>
        <w:jc w:val="center"/>
        <w:rPr>
          <w:rFonts w:ascii="Kristen ITC" w:hAnsi="Kristen ITC"/>
          <w:b/>
          <w:bCs/>
          <w:sz w:val="44"/>
          <w:szCs w:val="44"/>
        </w:rPr>
      </w:pPr>
    </w:p>
    <w:p w14:paraId="635C0B4E" w14:textId="63D8B3E4" w:rsidR="00FD1C08" w:rsidRPr="004E3AFC" w:rsidRDefault="00774347" w:rsidP="00FD1C08">
      <w:pPr>
        <w:rPr>
          <w:rFonts w:ascii="Kristen ITC" w:hAnsi="Kristen ITC"/>
          <w:b/>
          <w:bCs/>
          <w:sz w:val="28"/>
          <w:szCs w:val="28"/>
          <w:u w:val="single"/>
        </w:rPr>
      </w:pPr>
      <w:r w:rsidRPr="004E3AFC">
        <w:rPr>
          <w:rFonts w:ascii="Kristen ITC" w:hAnsi="Kristen ITC"/>
          <w:b/>
          <w:bCs/>
          <w:sz w:val="28"/>
          <w:szCs w:val="28"/>
          <w:u w:val="single"/>
        </w:rPr>
        <w:t>Intent</w:t>
      </w:r>
    </w:p>
    <w:p w14:paraId="3497A315" w14:textId="4E87A766" w:rsidR="002A1A6A" w:rsidRDefault="002A1A6A" w:rsidP="002A1A6A">
      <w:pPr>
        <w:rPr>
          <w:rFonts w:ascii="Kristen ITC" w:hAnsi="Kristen ITC" w:cs="Tahoma"/>
          <w:sz w:val="24"/>
          <w:szCs w:val="24"/>
        </w:rPr>
      </w:pPr>
      <w:r w:rsidRPr="002A1A6A">
        <w:rPr>
          <w:rFonts w:ascii="Kristen ITC" w:hAnsi="Kristen ITC" w:cs="Tahoma"/>
          <w:sz w:val="24"/>
          <w:szCs w:val="24"/>
        </w:rPr>
        <w:t xml:space="preserve">Mathematics is a tool for everyday life and children use </w:t>
      </w:r>
      <w:proofErr w:type="spellStart"/>
      <w:r w:rsidRPr="002A1A6A">
        <w:rPr>
          <w:rFonts w:ascii="Kristen ITC" w:hAnsi="Kristen ITC" w:cs="Tahoma"/>
          <w:sz w:val="24"/>
          <w:szCs w:val="24"/>
        </w:rPr>
        <w:t>maths</w:t>
      </w:r>
      <w:proofErr w:type="spellEnd"/>
      <w:r w:rsidRPr="002A1A6A">
        <w:rPr>
          <w:rFonts w:ascii="Kristen ITC" w:hAnsi="Kristen ITC" w:cs="Tahoma"/>
          <w:sz w:val="24"/>
          <w:szCs w:val="24"/>
        </w:rPr>
        <w:t xml:space="preserve"> as a way of viewing and making sense of the world. At Pendeen School, we believe everyone can achieve in </w:t>
      </w:r>
      <w:proofErr w:type="spellStart"/>
      <w:r w:rsidRPr="002A1A6A">
        <w:rPr>
          <w:rFonts w:ascii="Kristen ITC" w:hAnsi="Kristen ITC" w:cs="Tahoma"/>
          <w:sz w:val="24"/>
          <w:szCs w:val="24"/>
        </w:rPr>
        <w:t>maths</w:t>
      </w:r>
      <w:proofErr w:type="spellEnd"/>
      <w:r w:rsidRPr="002A1A6A">
        <w:rPr>
          <w:rFonts w:ascii="Kristen ITC" w:hAnsi="Kristen ITC" w:cs="Tahoma"/>
          <w:sz w:val="24"/>
          <w:szCs w:val="24"/>
        </w:rPr>
        <w:t xml:space="preserve">. We aim to develop a positive ‘can do’ attitude towards </w:t>
      </w:r>
      <w:proofErr w:type="spellStart"/>
      <w:r w:rsidRPr="002A1A6A">
        <w:rPr>
          <w:rFonts w:ascii="Kristen ITC" w:hAnsi="Kristen ITC" w:cs="Tahoma"/>
          <w:sz w:val="24"/>
          <w:szCs w:val="24"/>
        </w:rPr>
        <w:t>maths</w:t>
      </w:r>
      <w:proofErr w:type="spellEnd"/>
      <w:r w:rsidRPr="002A1A6A">
        <w:rPr>
          <w:rFonts w:ascii="Kristen ITC" w:hAnsi="Kristen ITC" w:cs="Tahoma"/>
          <w:sz w:val="24"/>
          <w:szCs w:val="24"/>
        </w:rPr>
        <w:t xml:space="preserve"> and an excitement towards it. We nurture a positive attitude where mistakes are seen as an opportunity for learning; encouraging them in the belief that by being resilient they can achieve anything they aspire to. We wish to enable our children to achieve mastery in mathematics by providing learning opportunities to:</w:t>
      </w:r>
    </w:p>
    <w:p w14:paraId="452DC4AD" w14:textId="77777777" w:rsidR="0028635E" w:rsidRPr="002A1A6A" w:rsidRDefault="0028635E" w:rsidP="002A1A6A">
      <w:pPr>
        <w:rPr>
          <w:rFonts w:ascii="Kristen ITC" w:hAnsi="Kristen ITC" w:cs="Tahoma"/>
          <w:sz w:val="24"/>
          <w:szCs w:val="24"/>
        </w:rPr>
      </w:pPr>
    </w:p>
    <w:p w14:paraId="12D36620" w14:textId="00690F46" w:rsidR="0028635E" w:rsidRDefault="002A1A6A" w:rsidP="002A1A6A">
      <w:pPr>
        <w:rPr>
          <w:rFonts w:ascii="Kristen ITC" w:hAnsi="Kristen ITC" w:cs="Tahoma"/>
          <w:sz w:val="24"/>
          <w:szCs w:val="24"/>
        </w:rPr>
      </w:pPr>
      <w:r w:rsidRPr="002A1A6A">
        <w:rPr>
          <w:rFonts w:ascii="Kristen ITC" w:hAnsi="Kristen ITC" w:cs="Tahoma"/>
          <w:sz w:val="24"/>
          <w:szCs w:val="24"/>
        </w:rPr>
        <w:t>•</w:t>
      </w:r>
      <w:r w:rsidRPr="002A1A6A">
        <w:rPr>
          <w:rFonts w:ascii="Kristen ITC" w:hAnsi="Kristen ITC" w:cs="Tahoma"/>
          <w:sz w:val="24"/>
          <w:szCs w:val="24"/>
        </w:rPr>
        <w:tab/>
        <w:t>become fluent in the fundamentals of mathematics</w:t>
      </w:r>
      <w:r>
        <w:rPr>
          <w:rFonts w:ascii="Kristen ITC" w:hAnsi="Kristen ITC" w:cs="Tahoma"/>
          <w:sz w:val="24"/>
          <w:szCs w:val="24"/>
        </w:rPr>
        <w:t xml:space="preserve"> developing declarative knowledge</w:t>
      </w:r>
      <w:r w:rsidRPr="002A1A6A">
        <w:rPr>
          <w:rFonts w:ascii="Kristen ITC" w:hAnsi="Kristen ITC" w:cs="Tahoma"/>
          <w:sz w:val="24"/>
          <w:szCs w:val="24"/>
        </w:rPr>
        <w:t xml:space="preserve"> through varied and frequent practice, so that pupils develop understanding and the ability to recall and apply knowledge rapidly and accurately</w:t>
      </w:r>
      <w:r>
        <w:rPr>
          <w:rFonts w:ascii="Kristen ITC" w:hAnsi="Kristen ITC" w:cs="Tahoma"/>
          <w:sz w:val="24"/>
          <w:szCs w:val="24"/>
        </w:rPr>
        <w:t xml:space="preserve">. Children will be able to show their understanding through the sentence stem, </w:t>
      </w:r>
      <w:proofErr w:type="gramStart"/>
      <w:r>
        <w:rPr>
          <w:rFonts w:ascii="Kristen ITC" w:hAnsi="Kristen ITC" w:cs="Tahoma"/>
          <w:sz w:val="24"/>
          <w:szCs w:val="24"/>
        </w:rPr>
        <w:t>‘ I</w:t>
      </w:r>
      <w:proofErr w:type="gramEnd"/>
      <w:r>
        <w:rPr>
          <w:rFonts w:ascii="Kristen ITC" w:hAnsi="Kristen ITC" w:cs="Tahoma"/>
          <w:sz w:val="24"/>
          <w:szCs w:val="24"/>
        </w:rPr>
        <w:t xml:space="preserve"> know that…’</w:t>
      </w:r>
    </w:p>
    <w:p w14:paraId="597B9884" w14:textId="77777777" w:rsidR="0028635E" w:rsidRPr="002A1A6A" w:rsidRDefault="0028635E" w:rsidP="002A1A6A">
      <w:pPr>
        <w:rPr>
          <w:rFonts w:ascii="Kristen ITC" w:hAnsi="Kristen ITC" w:cs="Tahoma"/>
          <w:sz w:val="24"/>
          <w:szCs w:val="24"/>
        </w:rPr>
      </w:pPr>
    </w:p>
    <w:p w14:paraId="2C64DD4D" w14:textId="32B4F78E" w:rsidR="002A1A6A" w:rsidRDefault="002A1A6A" w:rsidP="002A1A6A">
      <w:pPr>
        <w:rPr>
          <w:rFonts w:ascii="Kristen ITC" w:hAnsi="Kristen ITC" w:cs="Tahoma"/>
          <w:sz w:val="24"/>
          <w:szCs w:val="24"/>
        </w:rPr>
      </w:pPr>
      <w:r w:rsidRPr="002A1A6A">
        <w:rPr>
          <w:rFonts w:ascii="Kristen ITC" w:hAnsi="Kristen ITC" w:cs="Tahoma"/>
          <w:sz w:val="24"/>
          <w:szCs w:val="24"/>
        </w:rPr>
        <w:t>•</w:t>
      </w:r>
      <w:r w:rsidRPr="002A1A6A">
        <w:rPr>
          <w:rFonts w:ascii="Kristen ITC" w:hAnsi="Kristen ITC" w:cs="Tahoma"/>
          <w:sz w:val="24"/>
          <w:szCs w:val="24"/>
        </w:rPr>
        <w:tab/>
        <w:t>reason mathematically</w:t>
      </w:r>
      <w:r w:rsidR="006872FD">
        <w:rPr>
          <w:rFonts w:ascii="Kristen ITC" w:hAnsi="Kristen ITC" w:cs="Tahoma"/>
          <w:sz w:val="24"/>
          <w:szCs w:val="24"/>
        </w:rPr>
        <w:t xml:space="preserve"> developing procedural knowledge</w:t>
      </w:r>
      <w:r w:rsidRPr="002A1A6A">
        <w:rPr>
          <w:rFonts w:ascii="Kristen ITC" w:hAnsi="Kristen ITC" w:cs="Tahoma"/>
          <w:sz w:val="24"/>
          <w:szCs w:val="24"/>
        </w:rPr>
        <w:t xml:space="preserve"> </w:t>
      </w:r>
      <w:r w:rsidR="00992572">
        <w:rPr>
          <w:rFonts w:ascii="Kristen ITC" w:hAnsi="Kristen ITC" w:cs="Tahoma"/>
          <w:sz w:val="24"/>
          <w:szCs w:val="24"/>
        </w:rPr>
        <w:t xml:space="preserve">through having a specific </w:t>
      </w:r>
      <w:r w:rsidR="00A5568C">
        <w:rPr>
          <w:rFonts w:ascii="Kristen ITC" w:hAnsi="Kristen ITC" w:cs="Tahoma"/>
          <w:sz w:val="24"/>
          <w:szCs w:val="24"/>
        </w:rPr>
        <w:t>purpose of each strategy to use</w:t>
      </w:r>
      <w:r w:rsidR="006872FD">
        <w:rPr>
          <w:rFonts w:ascii="Kristen ITC" w:hAnsi="Kristen ITC" w:cs="Tahoma"/>
          <w:sz w:val="24"/>
          <w:szCs w:val="24"/>
        </w:rPr>
        <w:t xml:space="preserve">, </w:t>
      </w:r>
      <w:r w:rsidR="00A5568C">
        <w:rPr>
          <w:rFonts w:ascii="Kristen ITC" w:hAnsi="Kristen ITC" w:cs="Tahoma"/>
          <w:sz w:val="24"/>
          <w:szCs w:val="24"/>
        </w:rPr>
        <w:t xml:space="preserve">which </w:t>
      </w:r>
      <w:r w:rsidR="006872FD" w:rsidRPr="002A1A6A">
        <w:rPr>
          <w:rFonts w:ascii="Kristen ITC" w:hAnsi="Kristen ITC" w:cs="Tahoma"/>
          <w:sz w:val="24"/>
          <w:szCs w:val="24"/>
        </w:rPr>
        <w:t>includ</w:t>
      </w:r>
      <w:r w:rsidR="00A5568C">
        <w:rPr>
          <w:rFonts w:ascii="Kristen ITC" w:hAnsi="Kristen ITC" w:cs="Tahoma"/>
          <w:sz w:val="24"/>
          <w:szCs w:val="24"/>
        </w:rPr>
        <w:t>es</w:t>
      </w:r>
      <w:r w:rsidR="006872FD" w:rsidRPr="002A1A6A">
        <w:rPr>
          <w:rFonts w:ascii="Kristen ITC" w:hAnsi="Kristen ITC" w:cs="Tahoma"/>
          <w:sz w:val="24"/>
          <w:szCs w:val="24"/>
        </w:rPr>
        <w:t xml:space="preserve"> breaking down problems in</w:t>
      </w:r>
      <w:r w:rsidR="00625EF2">
        <w:rPr>
          <w:rFonts w:ascii="Kristen ITC" w:hAnsi="Kristen ITC" w:cs="Tahoma"/>
          <w:sz w:val="24"/>
          <w:szCs w:val="24"/>
        </w:rPr>
        <w:t>to</w:t>
      </w:r>
      <w:r w:rsidR="006872FD" w:rsidRPr="002A1A6A">
        <w:rPr>
          <w:rFonts w:ascii="Kristen ITC" w:hAnsi="Kristen ITC" w:cs="Tahoma"/>
          <w:sz w:val="24"/>
          <w:szCs w:val="24"/>
        </w:rPr>
        <w:t xml:space="preserve"> a series of simpler steps and </w:t>
      </w:r>
      <w:r w:rsidR="00A5568C">
        <w:rPr>
          <w:rFonts w:ascii="Kristen ITC" w:hAnsi="Kristen ITC" w:cs="Tahoma"/>
          <w:sz w:val="24"/>
          <w:szCs w:val="24"/>
        </w:rPr>
        <w:t xml:space="preserve">utilising </w:t>
      </w:r>
      <w:r w:rsidR="006872FD" w:rsidRPr="002A1A6A">
        <w:rPr>
          <w:rFonts w:ascii="Kristen ITC" w:hAnsi="Kristen ITC" w:cs="Tahoma"/>
          <w:sz w:val="24"/>
          <w:szCs w:val="24"/>
        </w:rPr>
        <w:t>determination in seeking a solution</w:t>
      </w:r>
      <w:r w:rsidRPr="002A1A6A">
        <w:rPr>
          <w:rFonts w:ascii="Kristen ITC" w:hAnsi="Kristen ITC" w:cs="Tahoma"/>
          <w:sz w:val="24"/>
          <w:szCs w:val="24"/>
        </w:rPr>
        <w:t>, developing a justification or proof (‘show me, prove it, convince me’) using mathematical language</w:t>
      </w:r>
      <w:r w:rsidR="00A5568C">
        <w:rPr>
          <w:rFonts w:ascii="Kristen ITC" w:hAnsi="Kristen ITC" w:cs="Tahoma"/>
          <w:sz w:val="24"/>
          <w:szCs w:val="24"/>
        </w:rPr>
        <w:t xml:space="preserve"> such as</w:t>
      </w:r>
      <w:r w:rsidR="006872FD">
        <w:rPr>
          <w:rFonts w:ascii="Kristen ITC" w:hAnsi="Kristen ITC" w:cs="Tahoma"/>
          <w:sz w:val="24"/>
          <w:szCs w:val="24"/>
        </w:rPr>
        <w:t xml:space="preserve"> ‘I know how…’</w:t>
      </w:r>
      <w:r>
        <w:rPr>
          <w:rFonts w:ascii="Kristen ITC" w:hAnsi="Kristen ITC" w:cs="Tahoma"/>
          <w:sz w:val="24"/>
          <w:szCs w:val="24"/>
        </w:rPr>
        <w:t xml:space="preserve"> </w:t>
      </w:r>
    </w:p>
    <w:p w14:paraId="6389E1E5" w14:textId="77777777" w:rsidR="0028635E" w:rsidRPr="002A1A6A" w:rsidRDefault="0028635E" w:rsidP="002A1A6A">
      <w:pPr>
        <w:rPr>
          <w:rFonts w:ascii="Kristen ITC" w:hAnsi="Kristen ITC" w:cs="Tahoma"/>
          <w:sz w:val="24"/>
          <w:szCs w:val="24"/>
        </w:rPr>
      </w:pPr>
    </w:p>
    <w:p w14:paraId="02069589" w14:textId="6102E1A9" w:rsidR="002A1A6A" w:rsidRDefault="002A1A6A" w:rsidP="002A1A6A">
      <w:pPr>
        <w:rPr>
          <w:rFonts w:ascii="Kristen ITC" w:hAnsi="Kristen ITC" w:cs="Tahoma"/>
          <w:sz w:val="24"/>
          <w:szCs w:val="24"/>
        </w:rPr>
      </w:pPr>
      <w:r w:rsidRPr="002A1A6A">
        <w:rPr>
          <w:rFonts w:ascii="Kristen ITC" w:hAnsi="Kristen ITC" w:cs="Tahoma"/>
          <w:sz w:val="24"/>
          <w:szCs w:val="24"/>
        </w:rPr>
        <w:t>•</w:t>
      </w:r>
      <w:r w:rsidRPr="002A1A6A">
        <w:rPr>
          <w:rFonts w:ascii="Kristen ITC" w:hAnsi="Kristen ITC" w:cs="Tahoma"/>
          <w:sz w:val="24"/>
          <w:szCs w:val="24"/>
        </w:rPr>
        <w:tab/>
      </w:r>
      <w:r w:rsidR="006872FD">
        <w:rPr>
          <w:rFonts w:ascii="Kristen ITC" w:hAnsi="Kristen ITC" w:cs="Tahoma"/>
          <w:sz w:val="24"/>
          <w:szCs w:val="24"/>
        </w:rPr>
        <w:t>Use a combination of declarative and procedural knowledge to transform in to strategies to</w:t>
      </w:r>
      <w:r w:rsidRPr="002A1A6A">
        <w:rPr>
          <w:rFonts w:ascii="Kristen ITC" w:hAnsi="Kristen ITC" w:cs="Tahoma"/>
          <w:sz w:val="24"/>
          <w:szCs w:val="24"/>
        </w:rPr>
        <w:t xml:space="preserve"> solve problems by applying their mathematical reasoning to a variety of different contexts,</w:t>
      </w:r>
      <w:r w:rsidR="00625EF2">
        <w:rPr>
          <w:rFonts w:ascii="Kristen ITC" w:hAnsi="Kristen ITC" w:cs="Tahoma"/>
          <w:sz w:val="24"/>
          <w:szCs w:val="24"/>
        </w:rPr>
        <w:t xml:space="preserve"> ‘I know when…’</w:t>
      </w:r>
      <w:r w:rsidRPr="002A1A6A">
        <w:rPr>
          <w:rFonts w:ascii="Kristen ITC" w:hAnsi="Kristen ITC" w:cs="Tahoma"/>
          <w:sz w:val="24"/>
          <w:szCs w:val="24"/>
        </w:rPr>
        <w:t xml:space="preserve"> </w:t>
      </w:r>
    </w:p>
    <w:p w14:paraId="01BDBE16" w14:textId="77777777" w:rsidR="002A1A6A" w:rsidRDefault="002A1A6A" w:rsidP="00C00EF0">
      <w:pPr>
        <w:rPr>
          <w:rFonts w:ascii="Kristen ITC" w:hAnsi="Kristen ITC" w:cs="Tahoma"/>
          <w:sz w:val="24"/>
          <w:szCs w:val="24"/>
        </w:rPr>
      </w:pPr>
    </w:p>
    <w:p w14:paraId="020920CD" w14:textId="77777777" w:rsidR="002A1A6A" w:rsidRDefault="002A1A6A" w:rsidP="00C00EF0">
      <w:pPr>
        <w:rPr>
          <w:rFonts w:ascii="Kristen ITC" w:hAnsi="Kristen ITC" w:cs="Tahoma"/>
          <w:sz w:val="24"/>
          <w:szCs w:val="24"/>
        </w:rPr>
      </w:pPr>
    </w:p>
    <w:p w14:paraId="503F8F42" w14:textId="77777777" w:rsidR="008938B9" w:rsidRDefault="008938B9" w:rsidP="00774347">
      <w:pPr>
        <w:rPr>
          <w:rFonts w:ascii="Kristen ITC" w:hAnsi="Kristen ITC" w:cs="Tahoma"/>
          <w:b/>
          <w:sz w:val="24"/>
          <w:szCs w:val="24"/>
        </w:rPr>
      </w:pPr>
    </w:p>
    <w:p w14:paraId="716FF9AC" w14:textId="77777777" w:rsidR="008938B9" w:rsidRDefault="008938B9" w:rsidP="00774347">
      <w:pPr>
        <w:rPr>
          <w:rFonts w:ascii="Kristen ITC" w:hAnsi="Kristen ITC" w:cs="Tahoma"/>
          <w:b/>
          <w:sz w:val="24"/>
          <w:szCs w:val="24"/>
        </w:rPr>
      </w:pPr>
    </w:p>
    <w:p w14:paraId="3C973E4D" w14:textId="77777777" w:rsidR="008938B9" w:rsidRDefault="008938B9" w:rsidP="00774347">
      <w:pPr>
        <w:rPr>
          <w:rFonts w:ascii="Kristen ITC" w:hAnsi="Kristen ITC" w:cs="Tahoma"/>
          <w:b/>
          <w:sz w:val="24"/>
          <w:szCs w:val="24"/>
        </w:rPr>
      </w:pPr>
    </w:p>
    <w:p w14:paraId="110B8D8C" w14:textId="77777777" w:rsidR="008938B9" w:rsidRDefault="008938B9" w:rsidP="00774347">
      <w:pPr>
        <w:rPr>
          <w:rFonts w:ascii="Kristen ITC" w:hAnsi="Kristen ITC" w:cs="Tahoma"/>
          <w:b/>
          <w:sz w:val="24"/>
          <w:szCs w:val="24"/>
        </w:rPr>
      </w:pPr>
    </w:p>
    <w:p w14:paraId="112F6D1C" w14:textId="77777777" w:rsidR="008938B9" w:rsidRDefault="008938B9" w:rsidP="00774347">
      <w:pPr>
        <w:rPr>
          <w:rFonts w:ascii="Kristen ITC" w:hAnsi="Kristen ITC" w:cs="Tahoma"/>
          <w:b/>
          <w:sz w:val="24"/>
          <w:szCs w:val="24"/>
        </w:rPr>
      </w:pPr>
    </w:p>
    <w:p w14:paraId="46AC129A" w14:textId="77777777" w:rsidR="008938B9" w:rsidRDefault="008938B9" w:rsidP="00774347">
      <w:pPr>
        <w:rPr>
          <w:rFonts w:ascii="Kristen ITC" w:hAnsi="Kristen ITC" w:cs="Tahoma"/>
          <w:b/>
          <w:sz w:val="24"/>
          <w:szCs w:val="24"/>
        </w:rPr>
      </w:pPr>
    </w:p>
    <w:p w14:paraId="3F689B99" w14:textId="77777777" w:rsidR="008938B9" w:rsidRDefault="008938B9" w:rsidP="00774347">
      <w:pPr>
        <w:rPr>
          <w:rFonts w:ascii="Kristen ITC" w:hAnsi="Kristen ITC" w:cs="Tahoma"/>
          <w:b/>
          <w:sz w:val="24"/>
          <w:szCs w:val="24"/>
        </w:rPr>
      </w:pPr>
    </w:p>
    <w:p w14:paraId="705F1195" w14:textId="77777777" w:rsidR="008938B9" w:rsidRDefault="008938B9" w:rsidP="00774347">
      <w:pPr>
        <w:rPr>
          <w:rFonts w:ascii="Kristen ITC" w:hAnsi="Kristen ITC" w:cs="Tahoma"/>
          <w:b/>
          <w:sz w:val="24"/>
          <w:szCs w:val="24"/>
        </w:rPr>
      </w:pPr>
    </w:p>
    <w:p w14:paraId="4E285098" w14:textId="77777777" w:rsidR="008938B9" w:rsidRDefault="008938B9" w:rsidP="00774347">
      <w:pPr>
        <w:rPr>
          <w:rFonts w:ascii="Kristen ITC" w:hAnsi="Kristen ITC" w:cs="Tahoma"/>
          <w:b/>
          <w:sz w:val="24"/>
          <w:szCs w:val="24"/>
        </w:rPr>
      </w:pPr>
    </w:p>
    <w:p w14:paraId="2B84EF45" w14:textId="4F1CDD6A" w:rsidR="00774347" w:rsidRPr="004E3AFC" w:rsidRDefault="00774347" w:rsidP="00774347">
      <w:pPr>
        <w:rPr>
          <w:rFonts w:ascii="Kristen ITC" w:hAnsi="Kristen ITC" w:cs="Tahoma"/>
          <w:sz w:val="24"/>
          <w:szCs w:val="24"/>
          <w:u w:val="single"/>
        </w:rPr>
      </w:pPr>
      <w:r w:rsidRPr="004E3AFC">
        <w:rPr>
          <w:rFonts w:ascii="Kristen ITC" w:hAnsi="Kristen ITC" w:cs="Tahoma"/>
          <w:b/>
          <w:sz w:val="24"/>
          <w:szCs w:val="24"/>
          <w:u w:val="single"/>
        </w:rPr>
        <w:lastRenderedPageBreak/>
        <w:t>Implementation</w:t>
      </w:r>
    </w:p>
    <w:p w14:paraId="67E1A7C8" w14:textId="77777777" w:rsidR="00865B09" w:rsidRDefault="00865B09" w:rsidP="00774347">
      <w:pPr>
        <w:rPr>
          <w:rFonts w:ascii="Kristen ITC" w:hAnsi="Kristen ITC" w:cs="Tahoma"/>
          <w:sz w:val="24"/>
          <w:szCs w:val="24"/>
        </w:rPr>
      </w:pPr>
    </w:p>
    <w:p w14:paraId="16B347E8" w14:textId="0E5E2BB3" w:rsidR="0052322E" w:rsidRDefault="00625EF2" w:rsidP="00774347">
      <w:pPr>
        <w:rPr>
          <w:rFonts w:ascii="Kristen ITC" w:hAnsi="Kristen ITC" w:cs="Tahoma"/>
          <w:sz w:val="24"/>
          <w:szCs w:val="24"/>
        </w:rPr>
      </w:pPr>
      <w:r>
        <w:rPr>
          <w:rFonts w:ascii="Kristen ITC" w:hAnsi="Kristen ITC" w:cs="Tahoma"/>
          <w:sz w:val="24"/>
          <w:szCs w:val="24"/>
        </w:rPr>
        <w:t xml:space="preserve">At </w:t>
      </w:r>
      <w:proofErr w:type="spellStart"/>
      <w:r>
        <w:rPr>
          <w:rFonts w:ascii="Kristen ITC" w:hAnsi="Kristen ITC" w:cs="Tahoma"/>
          <w:sz w:val="24"/>
          <w:szCs w:val="24"/>
        </w:rPr>
        <w:t>Pendeen</w:t>
      </w:r>
      <w:proofErr w:type="spellEnd"/>
      <w:r>
        <w:rPr>
          <w:rFonts w:ascii="Kristen ITC" w:hAnsi="Kristen ITC" w:cs="Tahoma"/>
          <w:sz w:val="24"/>
          <w:szCs w:val="24"/>
        </w:rPr>
        <w:t xml:space="preserve"> we </w:t>
      </w:r>
      <w:proofErr w:type="spellStart"/>
      <w:r>
        <w:rPr>
          <w:rFonts w:ascii="Kristen ITC" w:hAnsi="Kristen ITC" w:cs="Tahoma"/>
          <w:sz w:val="24"/>
          <w:szCs w:val="24"/>
        </w:rPr>
        <w:t>utilise</w:t>
      </w:r>
      <w:proofErr w:type="spellEnd"/>
      <w:r>
        <w:rPr>
          <w:rFonts w:ascii="Kristen ITC" w:hAnsi="Kristen ITC" w:cs="Tahoma"/>
          <w:sz w:val="24"/>
          <w:szCs w:val="24"/>
        </w:rPr>
        <w:t xml:space="preserve"> White Rose as our</w:t>
      </w:r>
      <w:r w:rsidR="00A5568C">
        <w:rPr>
          <w:rFonts w:ascii="Kristen ITC" w:hAnsi="Kristen ITC" w:cs="Tahoma"/>
          <w:sz w:val="24"/>
          <w:szCs w:val="24"/>
        </w:rPr>
        <w:t xml:space="preserve"> underpinning strategy to teach </w:t>
      </w:r>
      <w:proofErr w:type="spellStart"/>
      <w:r w:rsidR="00A5568C">
        <w:rPr>
          <w:rFonts w:ascii="Kristen ITC" w:hAnsi="Kristen ITC" w:cs="Tahoma"/>
          <w:sz w:val="24"/>
          <w:szCs w:val="24"/>
        </w:rPr>
        <w:t>maths</w:t>
      </w:r>
      <w:proofErr w:type="spellEnd"/>
      <w:r w:rsidR="00865B09">
        <w:rPr>
          <w:rFonts w:ascii="Kristen ITC" w:hAnsi="Kristen ITC" w:cs="Tahoma"/>
          <w:sz w:val="24"/>
          <w:szCs w:val="24"/>
        </w:rPr>
        <w:t xml:space="preserve"> to ensure that ‘useful facts, and efficient and accurate methods are paired within a topic sequence’ – this is reflected in the </w:t>
      </w:r>
      <w:proofErr w:type="gramStart"/>
      <w:r w:rsidR="00865B09">
        <w:rPr>
          <w:rFonts w:ascii="Kristen ITC" w:hAnsi="Kristen ITC" w:cs="Tahoma"/>
          <w:sz w:val="24"/>
          <w:szCs w:val="24"/>
        </w:rPr>
        <w:t>Long Term</w:t>
      </w:r>
      <w:proofErr w:type="gramEnd"/>
      <w:r w:rsidR="00865B09">
        <w:rPr>
          <w:rFonts w:ascii="Kristen ITC" w:hAnsi="Kristen ITC" w:cs="Tahoma"/>
          <w:sz w:val="24"/>
          <w:szCs w:val="24"/>
        </w:rPr>
        <w:t xml:space="preserve"> Planning found on the following pages where Pendeen School have adapted White Rose to suit the needs of ALL Pendeen children</w:t>
      </w:r>
      <w:r w:rsidR="00B21516">
        <w:rPr>
          <w:rFonts w:ascii="Kristen ITC" w:hAnsi="Kristen ITC" w:cs="Tahoma"/>
          <w:sz w:val="24"/>
          <w:szCs w:val="24"/>
        </w:rPr>
        <w:t>. It is important to note that this LTP is not set in stone and shall change with the needs of the children</w:t>
      </w:r>
      <w:r w:rsidR="00A5568C">
        <w:rPr>
          <w:rFonts w:ascii="Kristen ITC" w:hAnsi="Kristen ITC" w:cs="Tahoma"/>
          <w:sz w:val="24"/>
          <w:szCs w:val="24"/>
        </w:rPr>
        <w:t xml:space="preserve">. </w:t>
      </w:r>
    </w:p>
    <w:p w14:paraId="750EC810" w14:textId="77777777" w:rsidR="008F6038" w:rsidRDefault="008F6038" w:rsidP="00A5568C">
      <w:pPr>
        <w:rPr>
          <w:rFonts w:ascii="Kristen ITC" w:hAnsi="Kristen ITC" w:cs="Tahoma"/>
          <w:sz w:val="24"/>
          <w:szCs w:val="24"/>
        </w:rPr>
      </w:pPr>
    </w:p>
    <w:p w14:paraId="587A7959" w14:textId="291AFB10" w:rsidR="00290F9D" w:rsidRPr="00A5568C" w:rsidRDefault="00865B09" w:rsidP="00A5568C">
      <w:pPr>
        <w:rPr>
          <w:rFonts w:ascii="Kristen ITC" w:hAnsi="Kristen ITC" w:cs="Tahoma"/>
          <w:sz w:val="24"/>
          <w:szCs w:val="24"/>
        </w:rPr>
      </w:pPr>
      <w:proofErr w:type="spellStart"/>
      <w:r>
        <w:rPr>
          <w:rFonts w:ascii="Kristen ITC" w:hAnsi="Kristen ITC" w:cs="Tahoma"/>
          <w:sz w:val="24"/>
          <w:szCs w:val="24"/>
        </w:rPr>
        <w:t>Maths</w:t>
      </w:r>
      <w:proofErr w:type="spellEnd"/>
      <w:r>
        <w:rPr>
          <w:rFonts w:ascii="Kristen ITC" w:hAnsi="Kristen ITC" w:cs="Tahoma"/>
          <w:sz w:val="24"/>
          <w:szCs w:val="24"/>
        </w:rPr>
        <w:t xml:space="preserve"> in </w:t>
      </w:r>
      <w:proofErr w:type="spellStart"/>
      <w:r>
        <w:rPr>
          <w:rFonts w:ascii="Kristen ITC" w:hAnsi="Kristen ITC" w:cs="Tahoma"/>
          <w:sz w:val="24"/>
          <w:szCs w:val="24"/>
        </w:rPr>
        <w:t>Pendeen’s</w:t>
      </w:r>
      <w:proofErr w:type="spellEnd"/>
      <w:r>
        <w:rPr>
          <w:rFonts w:ascii="Kristen ITC" w:hAnsi="Kristen ITC" w:cs="Tahoma"/>
          <w:sz w:val="24"/>
          <w:szCs w:val="24"/>
        </w:rPr>
        <w:t xml:space="preserve"> EYFS strives to provide the foundations that children need to achieve in </w:t>
      </w:r>
      <w:proofErr w:type="spellStart"/>
      <w:r>
        <w:rPr>
          <w:rFonts w:ascii="Kristen ITC" w:hAnsi="Kristen ITC" w:cs="Tahoma"/>
          <w:sz w:val="24"/>
          <w:szCs w:val="24"/>
        </w:rPr>
        <w:t>maths</w:t>
      </w:r>
      <w:proofErr w:type="spellEnd"/>
      <w:r>
        <w:rPr>
          <w:rFonts w:ascii="Kristen ITC" w:hAnsi="Kristen ITC" w:cs="Tahoma"/>
          <w:sz w:val="24"/>
          <w:szCs w:val="24"/>
        </w:rPr>
        <w:t xml:space="preserve">. </w:t>
      </w:r>
      <w:r w:rsidR="00EC07F8">
        <w:rPr>
          <w:rFonts w:ascii="Kristen ITC" w:hAnsi="Kristen ITC" w:cs="Tahoma"/>
          <w:sz w:val="24"/>
          <w:szCs w:val="24"/>
        </w:rPr>
        <w:t>To ensure coverage of the EYFS curriculum, a</w:t>
      </w:r>
      <w:r w:rsidR="00290F9D">
        <w:rPr>
          <w:rFonts w:ascii="Kristen ITC" w:hAnsi="Kristen ITC" w:cs="Tahoma"/>
          <w:sz w:val="24"/>
          <w:szCs w:val="24"/>
        </w:rPr>
        <w:t xml:space="preserve"> separate document</w:t>
      </w:r>
      <w:r>
        <w:rPr>
          <w:rFonts w:ascii="Kristen ITC" w:hAnsi="Kristen ITC" w:cs="Tahoma"/>
          <w:sz w:val="24"/>
          <w:szCs w:val="24"/>
        </w:rPr>
        <w:t xml:space="preserve"> (Pendeen School Long Term </w:t>
      </w:r>
      <w:proofErr w:type="spellStart"/>
      <w:r>
        <w:rPr>
          <w:rFonts w:ascii="Kristen ITC" w:hAnsi="Kristen ITC" w:cs="Tahoma"/>
          <w:sz w:val="24"/>
          <w:szCs w:val="24"/>
        </w:rPr>
        <w:t>Maths</w:t>
      </w:r>
      <w:proofErr w:type="spellEnd"/>
      <w:r>
        <w:rPr>
          <w:rFonts w:ascii="Kristen ITC" w:hAnsi="Kristen ITC" w:cs="Tahoma"/>
          <w:sz w:val="24"/>
          <w:szCs w:val="24"/>
        </w:rPr>
        <w:t xml:space="preserve"> Plan – EYFS)</w:t>
      </w:r>
      <w:r w:rsidR="00290F9D">
        <w:rPr>
          <w:rFonts w:ascii="Kristen ITC" w:hAnsi="Kristen ITC" w:cs="Tahoma"/>
          <w:sz w:val="24"/>
          <w:szCs w:val="24"/>
        </w:rPr>
        <w:t xml:space="preserve"> has been created to represent what </w:t>
      </w:r>
      <w:proofErr w:type="spellStart"/>
      <w:r w:rsidR="00290F9D">
        <w:rPr>
          <w:rFonts w:ascii="Kristen ITC" w:hAnsi="Kristen ITC" w:cs="Tahoma"/>
          <w:sz w:val="24"/>
          <w:szCs w:val="24"/>
        </w:rPr>
        <w:t>maths</w:t>
      </w:r>
      <w:proofErr w:type="spellEnd"/>
      <w:r w:rsidR="00290F9D">
        <w:rPr>
          <w:rFonts w:ascii="Kristen ITC" w:hAnsi="Kristen ITC" w:cs="Tahoma"/>
          <w:sz w:val="24"/>
          <w:szCs w:val="24"/>
        </w:rPr>
        <w:t xml:space="preserve"> looks like in EYFS at Pendeen School which includes a week by week breakdown of the focus of learning linked to the White Rose EYFS Scheme of Learning</w:t>
      </w:r>
      <w:r>
        <w:rPr>
          <w:rFonts w:ascii="Kristen ITC" w:hAnsi="Kristen ITC" w:cs="Tahoma"/>
          <w:sz w:val="24"/>
          <w:szCs w:val="24"/>
        </w:rPr>
        <w:t xml:space="preserve"> with examples of how planning takes in to consideration the focus for the week. </w:t>
      </w:r>
      <w:r w:rsidR="00EC07F8">
        <w:rPr>
          <w:rFonts w:ascii="Kristen ITC" w:hAnsi="Kristen ITC" w:cs="Tahoma"/>
          <w:sz w:val="24"/>
          <w:szCs w:val="24"/>
        </w:rPr>
        <w:t>It may be adapted throughout the year to reflect AFL.</w:t>
      </w:r>
      <w:r w:rsidR="008F6038">
        <w:rPr>
          <w:rFonts w:ascii="Kristen ITC" w:hAnsi="Kristen ITC" w:cs="Tahoma"/>
          <w:sz w:val="24"/>
          <w:szCs w:val="24"/>
        </w:rPr>
        <w:t xml:space="preserve"> </w:t>
      </w:r>
      <w:r w:rsidR="008F6038" w:rsidRPr="00EF5747">
        <w:rPr>
          <w:rFonts w:ascii="Kristen ITC" w:hAnsi="Kristen ITC" w:cs="Tahoma"/>
          <w:sz w:val="24"/>
          <w:szCs w:val="24"/>
        </w:rPr>
        <w:t xml:space="preserve">Children’s learning will be presented </w:t>
      </w:r>
      <w:r w:rsidR="00B21516" w:rsidRPr="00EF5747">
        <w:rPr>
          <w:rFonts w:ascii="Kristen ITC" w:hAnsi="Kristen ITC" w:cs="Tahoma"/>
          <w:sz w:val="24"/>
          <w:szCs w:val="24"/>
        </w:rPr>
        <w:t xml:space="preserve">in the </w:t>
      </w:r>
      <w:proofErr w:type="spellStart"/>
      <w:r w:rsidR="00B21516" w:rsidRPr="00EF5747">
        <w:rPr>
          <w:rFonts w:ascii="Kristen ITC" w:hAnsi="Kristen ITC" w:cs="Tahoma"/>
          <w:sz w:val="24"/>
          <w:szCs w:val="24"/>
        </w:rPr>
        <w:t>Kynsa</w:t>
      </w:r>
      <w:proofErr w:type="spellEnd"/>
      <w:r w:rsidR="00B21516" w:rsidRPr="00EF5747">
        <w:rPr>
          <w:rFonts w:ascii="Kristen ITC" w:hAnsi="Kristen ITC" w:cs="Tahoma"/>
          <w:sz w:val="24"/>
          <w:szCs w:val="24"/>
        </w:rPr>
        <w:t xml:space="preserve"> class Learning Journey</w:t>
      </w:r>
      <w:r w:rsidR="008F6038" w:rsidRPr="00EF5747">
        <w:rPr>
          <w:rFonts w:ascii="Kristen ITC" w:hAnsi="Kristen ITC" w:cs="Tahoma"/>
          <w:sz w:val="24"/>
          <w:szCs w:val="24"/>
        </w:rPr>
        <w:t>. There will be clear evidence of when work has been supported and challenges to extend more able pupils</w:t>
      </w:r>
      <w:r w:rsidR="008F6038">
        <w:rPr>
          <w:rFonts w:ascii="Kristen ITC" w:hAnsi="Kristen ITC" w:cs="Tahoma"/>
          <w:sz w:val="24"/>
          <w:szCs w:val="24"/>
        </w:rPr>
        <w:t>. They will record on large, squared paper (this being actively encouraged) when necessary and will show the fundamental skills being taught.</w:t>
      </w:r>
      <w:r w:rsidR="00B21516">
        <w:rPr>
          <w:rFonts w:ascii="Kristen ITC" w:hAnsi="Kristen ITC" w:cs="Tahoma"/>
          <w:sz w:val="24"/>
          <w:szCs w:val="24"/>
        </w:rPr>
        <w:t xml:space="preserve"> Each child will have their own </w:t>
      </w:r>
      <w:proofErr w:type="spellStart"/>
      <w:r w:rsidR="00B21516">
        <w:rPr>
          <w:rFonts w:ascii="Kristen ITC" w:hAnsi="Kristen ITC" w:cs="Tahoma"/>
          <w:sz w:val="24"/>
          <w:szCs w:val="24"/>
        </w:rPr>
        <w:t>maths</w:t>
      </w:r>
      <w:proofErr w:type="spellEnd"/>
      <w:r w:rsidR="00B21516">
        <w:rPr>
          <w:rFonts w:ascii="Kristen ITC" w:hAnsi="Kristen ITC" w:cs="Tahoma"/>
          <w:sz w:val="24"/>
          <w:szCs w:val="24"/>
        </w:rPr>
        <w:t xml:space="preserve"> books for this and can access at given opportunities across the course of the day. </w:t>
      </w:r>
      <w:r w:rsidR="008F6038">
        <w:rPr>
          <w:rFonts w:ascii="Kristen ITC" w:hAnsi="Kristen ITC" w:cs="Tahoma"/>
          <w:sz w:val="24"/>
          <w:szCs w:val="24"/>
        </w:rPr>
        <w:t xml:space="preserve"> </w:t>
      </w:r>
    </w:p>
    <w:p w14:paraId="111F62DA" w14:textId="77777777" w:rsidR="008F6038" w:rsidRDefault="008F6038" w:rsidP="00FE5A94">
      <w:pPr>
        <w:rPr>
          <w:rFonts w:ascii="Kristen ITC" w:hAnsi="Kristen ITC" w:cs="Tahoma"/>
        </w:rPr>
      </w:pPr>
    </w:p>
    <w:p w14:paraId="35D896BD" w14:textId="39D84016" w:rsidR="00B21516" w:rsidRDefault="00FE5A94" w:rsidP="00FE5A94">
      <w:pPr>
        <w:rPr>
          <w:rFonts w:ascii="Kristen ITC" w:hAnsi="Kristen ITC" w:cs="Tahoma"/>
          <w:bCs/>
          <w:iCs/>
          <w:sz w:val="24"/>
        </w:rPr>
      </w:pPr>
      <w:r>
        <w:rPr>
          <w:rFonts w:ascii="Kristen ITC" w:hAnsi="Kristen ITC" w:cs="Tahoma"/>
          <w:sz w:val="24"/>
          <w:szCs w:val="24"/>
        </w:rPr>
        <w:t xml:space="preserve">Across KS1 and KS2, </w:t>
      </w:r>
      <w:r w:rsidR="00865B09">
        <w:rPr>
          <w:rFonts w:ascii="Kristen ITC" w:hAnsi="Kristen ITC" w:cs="Tahoma"/>
          <w:sz w:val="24"/>
          <w:szCs w:val="24"/>
        </w:rPr>
        <w:t xml:space="preserve">White Rose is used to teach children </w:t>
      </w:r>
      <w:r w:rsidRPr="00865B09">
        <w:rPr>
          <w:rFonts w:ascii="Kristen ITC" w:hAnsi="Kristen ITC" w:cs="Tahoma"/>
          <w:bCs/>
          <w:iCs/>
          <w:sz w:val="24"/>
        </w:rPr>
        <w:t xml:space="preserve">small connected steps that gradually build upon </w:t>
      </w:r>
      <w:r w:rsidR="00865B09">
        <w:rPr>
          <w:rFonts w:ascii="Kristen ITC" w:hAnsi="Kristen ITC" w:cs="Tahoma"/>
          <w:bCs/>
          <w:iCs/>
          <w:sz w:val="24"/>
        </w:rPr>
        <w:t>their u</w:t>
      </w:r>
      <w:r w:rsidRPr="00865B09">
        <w:rPr>
          <w:rFonts w:ascii="Kristen ITC" w:hAnsi="Kristen ITC" w:cs="Tahoma"/>
          <w:bCs/>
          <w:iCs/>
          <w:sz w:val="24"/>
        </w:rPr>
        <w:t>nderstanding</w:t>
      </w:r>
      <w:r w:rsidR="00865B09">
        <w:rPr>
          <w:rFonts w:ascii="Kristen ITC" w:hAnsi="Kristen ITC" w:cs="Tahoma"/>
          <w:bCs/>
          <w:iCs/>
          <w:sz w:val="24"/>
        </w:rPr>
        <w:t xml:space="preserve"> effectively supporting them to become proficient mathematicians. Long Term Planning</w:t>
      </w:r>
      <w:r w:rsidR="00EC07F8">
        <w:rPr>
          <w:rFonts w:ascii="Kristen ITC" w:hAnsi="Kristen ITC" w:cs="Tahoma"/>
          <w:bCs/>
          <w:iCs/>
          <w:sz w:val="24"/>
        </w:rPr>
        <w:t xml:space="preserve"> ensures coverage of the National Curriculum and</w:t>
      </w:r>
      <w:r w:rsidR="00865B09">
        <w:rPr>
          <w:rFonts w:ascii="Kristen ITC" w:hAnsi="Kristen ITC" w:cs="Tahoma"/>
          <w:bCs/>
          <w:iCs/>
          <w:sz w:val="24"/>
        </w:rPr>
        <w:t xml:space="preserve"> is </w:t>
      </w:r>
      <w:r w:rsidR="00EC07F8">
        <w:rPr>
          <w:rFonts w:ascii="Kristen ITC" w:hAnsi="Kristen ITC" w:cs="Tahoma"/>
          <w:bCs/>
          <w:iCs/>
          <w:sz w:val="24"/>
        </w:rPr>
        <w:t>based on</w:t>
      </w:r>
      <w:r w:rsidR="00865B09">
        <w:rPr>
          <w:rFonts w:ascii="Kristen ITC" w:hAnsi="Kristen ITC" w:cs="Tahoma"/>
          <w:bCs/>
          <w:iCs/>
          <w:sz w:val="24"/>
        </w:rPr>
        <w:t xml:space="preserve"> White Rose</w:t>
      </w:r>
      <w:r w:rsidR="00EC07F8">
        <w:rPr>
          <w:rFonts w:ascii="Kristen ITC" w:hAnsi="Kristen ITC" w:cs="Tahoma"/>
          <w:bCs/>
          <w:iCs/>
          <w:sz w:val="24"/>
        </w:rPr>
        <w:t xml:space="preserve"> -</w:t>
      </w:r>
      <w:r w:rsidR="00865B09">
        <w:rPr>
          <w:rFonts w:ascii="Kristen ITC" w:hAnsi="Kristen ITC" w:cs="Tahoma"/>
          <w:bCs/>
          <w:iCs/>
          <w:sz w:val="24"/>
        </w:rPr>
        <w:t xml:space="preserve"> adapted to suit the needs of </w:t>
      </w:r>
      <w:proofErr w:type="spellStart"/>
      <w:r w:rsidR="00865B09">
        <w:rPr>
          <w:rFonts w:ascii="Kristen ITC" w:hAnsi="Kristen ITC" w:cs="Tahoma"/>
          <w:bCs/>
          <w:iCs/>
          <w:sz w:val="24"/>
        </w:rPr>
        <w:t>Pendeen’s</w:t>
      </w:r>
      <w:proofErr w:type="spellEnd"/>
      <w:r w:rsidR="00865B09">
        <w:rPr>
          <w:rFonts w:ascii="Kristen ITC" w:hAnsi="Kristen ITC" w:cs="Tahoma"/>
          <w:bCs/>
          <w:iCs/>
          <w:sz w:val="24"/>
        </w:rPr>
        <w:t xml:space="preserve"> children</w:t>
      </w:r>
      <w:r w:rsidR="00EC07F8">
        <w:rPr>
          <w:rFonts w:ascii="Kristen ITC" w:hAnsi="Kristen ITC" w:cs="Tahoma"/>
          <w:bCs/>
          <w:iCs/>
          <w:sz w:val="24"/>
        </w:rPr>
        <w:t xml:space="preserve">. Teacher’s may need to adapt the </w:t>
      </w:r>
      <w:proofErr w:type="gramStart"/>
      <w:r w:rsidR="00EC07F8">
        <w:rPr>
          <w:rFonts w:ascii="Kristen ITC" w:hAnsi="Kristen ITC" w:cs="Tahoma"/>
          <w:bCs/>
          <w:iCs/>
          <w:sz w:val="24"/>
        </w:rPr>
        <w:t>Long Term</w:t>
      </w:r>
      <w:proofErr w:type="gramEnd"/>
      <w:r w:rsidR="00EC07F8">
        <w:rPr>
          <w:rFonts w:ascii="Kristen ITC" w:hAnsi="Kristen ITC" w:cs="Tahoma"/>
          <w:bCs/>
          <w:iCs/>
          <w:sz w:val="24"/>
        </w:rPr>
        <w:t xml:space="preserve"> Plan as the year progresses as they may need to spend longer on certain areas than others</w:t>
      </w:r>
      <w:r w:rsidR="00865B09">
        <w:rPr>
          <w:rFonts w:ascii="Kristen ITC" w:hAnsi="Kristen ITC" w:cs="Tahoma"/>
          <w:bCs/>
          <w:iCs/>
          <w:sz w:val="24"/>
        </w:rPr>
        <w:t xml:space="preserve">. </w:t>
      </w:r>
      <w:r w:rsidR="00EC07F8">
        <w:rPr>
          <w:rFonts w:ascii="Kristen ITC" w:hAnsi="Kristen ITC" w:cs="Tahoma"/>
          <w:bCs/>
          <w:iCs/>
          <w:sz w:val="24"/>
        </w:rPr>
        <w:t xml:space="preserve">Lessons will be x5 per week for 60 minutes and will use a variety of different teaching styles to suit all learners, ensuring manipulatives are readily available to support and extend all children. White Rose Teaching slides will be used at the basis for the lesson and adapted to suit the needs of the children. White Rose workbooks will be used to reflect children’s learning and will show their mathematical journey. Questions may be adapted in order to provide variation to ensure children develop a deeper understanding of the concept they are learning. Questions will reflect elements of declarative, procedural and conditional </w:t>
      </w:r>
      <w:r w:rsidR="009D3CC3">
        <w:rPr>
          <w:rFonts w:ascii="Kristen ITC" w:hAnsi="Kristen ITC" w:cs="Tahoma"/>
          <w:bCs/>
          <w:iCs/>
          <w:sz w:val="24"/>
        </w:rPr>
        <w:t>knowledge across the block of learning. Additional questions will be provided to extend children’s learning should it be required</w:t>
      </w:r>
      <w:r w:rsidR="00B21516">
        <w:rPr>
          <w:rFonts w:ascii="Kristen ITC" w:hAnsi="Kristen ITC" w:cs="Tahoma"/>
          <w:bCs/>
          <w:iCs/>
          <w:sz w:val="24"/>
        </w:rPr>
        <w:t xml:space="preserve"> which will be signposted to support the child in accessing their journey of their </w:t>
      </w:r>
      <w:proofErr w:type="spellStart"/>
      <w:r w:rsidR="00B21516">
        <w:rPr>
          <w:rFonts w:ascii="Kristen ITC" w:hAnsi="Kristen ITC" w:cs="Tahoma"/>
          <w:bCs/>
          <w:iCs/>
          <w:sz w:val="24"/>
        </w:rPr>
        <w:t>maths</w:t>
      </w:r>
      <w:proofErr w:type="spellEnd"/>
      <w:r w:rsidR="00B21516">
        <w:rPr>
          <w:rFonts w:ascii="Kristen ITC" w:hAnsi="Kristen ITC" w:cs="Tahoma"/>
          <w:bCs/>
          <w:iCs/>
          <w:sz w:val="24"/>
        </w:rPr>
        <w:t xml:space="preserve"> learning through the year</w:t>
      </w:r>
      <w:r w:rsidR="009D3CC3">
        <w:rPr>
          <w:rFonts w:ascii="Kristen ITC" w:hAnsi="Kristen ITC" w:cs="Tahoma"/>
          <w:bCs/>
          <w:iCs/>
          <w:sz w:val="24"/>
        </w:rPr>
        <w:t>. C</w:t>
      </w:r>
      <w:r w:rsidR="00865B09">
        <w:rPr>
          <w:rFonts w:ascii="Kristen ITC" w:hAnsi="Kristen ITC" w:cs="Tahoma"/>
          <w:bCs/>
          <w:iCs/>
          <w:sz w:val="24"/>
        </w:rPr>
        <w:t xml:space="preserve">hildren will be taught in </w:t>
      </w:r>
      <w:r w:rsidR="00B21516">
        <w:rPr>
          <w:rFonts w:ascii="Kristen ITC" w:hAnsi="Kristen ITC" w:cs="Tahoma"/>
          <w:bCs/>
          <w:iCs/>
          <w:sz w:val="24"/>
        </w:rPr>
        <w:t>their class</w:t>
      </w:r>
      <w:r w:rsidR="00865B09">
        <w:rPr>
          <w:rFonts w:ascii="Kristen ITC" w:hAnsi="Kristen ITC" w:cs="Tahoma"/>
          <w:bCs/>
          <w:iCs/>
          <w:sz w:val="24"/>
        </w:rPr>
        <w:t xml:space="preserve"> groups where </w:t>
      </w:r>
      <w:r w:rsidR="00B21516">
        <w:rPr>
          <w:rFonts w:ascii="Kristen ITC" w:hAnsi="Kristen ITC" w:cs="Tahoma"/>
          <w:bCs/>
          <w:iCs/>
          <w:sz w:val="24"/>
        </w:rPr>
        <w:t>it will be the teacher’s digression in how the lesson shall be delivered as long as the essence of the ‘S’ plan below is followed. The driver for this shall be supporting the</w:t>
      </w:r>
      <w:r w:rsidR="00865B09">
        <w:rPr>
          <w:rFonts w:ascii="Kristen ITC" w:hAnsi="Kristen ITC" w:cs="Tahoma"/>
          <w:bCs/>
          <w:iCs/>
          <w:sz w:val="24"/>
        </w:rPr>
        <w:t xml:space="preserve"> development of confidence, understanding and ultimately ensuring that ALL children </w:t>
      </w:r>
      <w:r w:rsidR="00EC07F8">
        <w:rPr>
          <w:rFonts w:ascii="Kristen ITC" w:hAnsi="Kristen ITC" w:cs="Tahoma"/>
          <w:bCs/>
          <w:iCs/>
          <w:sz w:val="24"/>
        </w:rPr>
        <w:t xml:space="preserve">succeed within </w:t>
      </w:r>
      <w:proofErr w:type="spellStart"/>
      <w:r w:rsidR="00EC07F8">
        <w:rPr>
          <w:rFonts w:ascii="Kristen ITC" w:hAnsi="Kristen ITC" w:cs="Tahoma"/>
          <w:bCs/>
          <w:iCs/>
          <w:sz w:val="24"/>
        </w:rPr>
        <w:t>maths</w:t>
      </w:r>
      <w:proofErr w:type="spellEnd"/>
      <w:r w:rsidR="00EC07F8">
        <w:rPr>
          <w:rFonts w:ascii="Kristen ITC" w:hAnsi="Kristen ITC" w:cs="Tahoma"/>
          <w:bCs/>
          <w:iCs/>
          <w:sz w:val="24"/>
        </w:rPr>
        <w:t xml:space="preserve">. </w:t>
      </w:r>
      <w:r w:rsidR="006021FB">
        <w:rPr>
          <w:rFonts w:ascii="Kristen ITC" w:hAnsi="Kristen ITC" w:cs="Tahoma"/>
          <w:bCs/>
          <w:iCs/>
          <w:sz w:val="24"/>
        </w:rPr>
        <w:t xml:space="preserve">This explained in the Lesson Structure section. </w:t>
      </w:r>
    </w:p>
    <w:p w14:paraId="381F611D" w14:textId="77777777" w:rsidR="006021FB" w:rsidRDefault="006021FB" w:rsidP="00FE5A94">
      <w:pPr>
        <w:rPr>
          <w:rFonts w:ascii="Kristen ITC" w:hAnsi="Kristen ITC" w:cs="Tahoma"/>
          <w:bCs/>
          <w:iCs/>
          <w:sz w:val="24"/>
        </w:rPr>
      </w:pPr>
    </w:p>
    <w:p w14:paraId="4C45568E" w14:textId="7022B7D5" w:rsidR="00894567" w:rsidRDefault="00894567" w:rsidP="00FE5A94">
      <w:pPr>
        <w:rPr>
          <w:rFonts w:ascii="Kristen ITC" w:hAnsi="Kristen ITC" w:cs="Tahoma"/>
          <w:b/>
          <w:bCs/>
          <w:iCs/>
          <w:sz w:val="24"/>
        </w:rPr>
      </w:pPr>
      <w:r>
        <w:rPr>
          <w:rFonts w:ascii="Kristen ITC" w:hAnsi="Kristen ITC" w:cs="Tahoma"/>
          <w:b/>
          <w:bCs/>
          <w:iCs/>
          <w:sz w:val="24"/>
        </w:rPr>
        <w:lastRenderedPageBreak/>
        <w:t>Standards and Expectations:</w:t>
      </w:r>
    </w:p>
    <w:p w14:paraId="4A5086B8" w14:textId="57A85361" w:rsidR="00894567" w:rsidRDefault="00894567" w:rsidP="00FE5A94">
      <w:pPr>
        <w:rPr>
          <w:rFonts w:ascii="Kristen ITC" w:hAnsi="Kristen ITC" w:cs="Tahoma"/>
          <w:bCs/>
          <w:iCs/>
          <w:sz w:val="24"/>
        </w:rPr>
      </w:pPr>
      <w:r>
        <w:rPr>
          <w:rFonts w:ascii="Kristen ITC" w:hAnsi="Kristen ITC" w:cs="Tahoma"/>
          <w:bCs/>
          <w:iCs/>
          <w:sz w:val="24"/>
        </w:rPr>
        <w:t xml:space="preserve">It is expected that children take pride within their </w:t>
      </w:r>
      <w:proofErr w:type="spellStart"/>
      <w:r>
        <w:rPr>
          <w:rFonts w:ascii="Kristen ITC" w:hAnsi="Kristen ITC" w:cs="Tahoma"/>
          <w:bCs/>
          <w:iCs/>
          <w:sz w:val="24"/>
        </w:rPr>
        <w:t>maths</w:t>
      </w:r>
      <w:proofErr w:type="spellEnd"/>
      <w:r>
        <w:rPr>
          <w:rFonts w:ascii="Kristen ITC" w:hAnsi="Kristen ITC" w:cs="Tahoma"/>
          <w:bCs/>
          <w:iCs/>
          <w:sz w:val="24"/>
        </w:rPr>
        <w:t xml:space="preserve"> work reflecting high standards of presentation. This also supports children in developing the learning </w:t>
      </w:r>
      <w:proofErr w:type="spellStart"/>
      <w:r>
        <w:rPr>
          <w:rFonts w:ascii="Kristen ITC" w:hAnsi="Kristen ITC" w:cs="Tahoma"/>
          <w:bCs/>
          <w:iCs/>
          <w:sz w:val="24"/>
        </w:rPr>
        <w:t>behaviours</w:t>
      </w:r>
      <w:proofErr w:type="spellEnd"/>
      <w:r>
        <w:rPr>
          <w:rFonts w:ascii="Kristen ITC" w:hAnsi="Kristen ITC" w:cs="Tahoma"/>
          <w:bCs/>
          <w:iCs/>
          <w:sz w:val="24"/>
        </w:rPr>
        <w:t xml:space="preserve"> for </w:t>
      </w:r>
      <w:proofErr w:type="spellStart"/>
      <w:r>
        <w:rPr>
          <w:rFonts w:ascii="Kristen ITC" w:hAnsi="Kristen ITC" w:cs="Tahoma"/>
          <w:bCs/>
          <w:iCs/>
          <w:sz w:val="24"/>
        </w:rPr>
        <w:t>maths</w:t>
      </w:r>
      <w:proofErr w:type="spellEnd"/>
      <w:r>
        <w:rPr>
          <w:rFonts w:ascii="Kristen ITC" w:hAnsi="Kristen ITC" w:cs="Tahoma"/>
          <w:bCs/>
          <w:iCs/>
          <w:sz w:val="24"/>
        </w:rPr>
        <w:t xml:space="preserve"> from the very beginning. </w:t>
      </w:r>
    </w:p>
    <w:p w14:paraId="3CEBF56E" w14:textId="77777777" w:rsidR="00894567" w:rsidRDefault="00894567" w:rsidP="00FE5A94">
      <w:pPr>
        <w:rPr>
          <w:rFonts w:ascii="Kristen ITC" w:hAnsi="Kristen ITC" w:cs="Tahoma"/>
          <w:bCs/>
          <w:iCs/>
          <w:sz w:val="24"/>
        </w:rPr>
      </w:pPr>
    </w:p>
    <w:p w14:paraId="348417B8" w14:textId="5AA49D23" w:rsidR="004E3AFC" w:rsidRDefault="002773E9" w:rsidP="004E3AFC">
      <w:pPr>
        <w:rPr>
          <w:rFonts w:ascii="Kristen ITC" w:hAnsi="Kristen ITC" w:cs="Tahoma"/>
          <w:bCs/>
          <w:iCs/>
        </w:rPr>
      </w:pPr>
      <w:r w:rsidRPr="00424A94">
        <w:rPr>
          <w:rFonts w:ascii="Kristen ITC" w:hAnsi="Kristen ITC" w:cs="Tahoma"/>
          <w:bCs/>
          <w:iCs/>
          <w:sz w:val="24"/>
        </w:rPr>
        <w:t xml:space="preserve">Each child has a blue </w:t>
      </w:r>
      <w:proofErr w:type="spellStart"/>
      <w:r w:rsidRPr="00424A94">
        <w:rPr>
          <w:rFonts w:ascii="Kristen ITC" w:hAnsi="Kristen ITC" w:cs="Tahoma"/>
          <w:bCs/>
          <w:iCs/>
          <w:sz w:val="24"/>
        </w:rPr>
        <w:t>maths</w:t>
      </w:r>
      <w:proofErr w:type="spellEnd"/>
      <w:r w:rsidRPr="00424A94">
        <w:rPr>
          <w:rFonts w:ascii="Kristen ITC" w:hAnsi="Kristen ITC" w:cs="Tahoma"/>
          <w:bCs/>
          <w:iCs/>
          <w:sz w:val="24"/>
        </w:rPr>
        <w:t xml:space="preserve"> </w:t>
      </w:r>
      <w:r w:rsidR="00857132">
        <w:rPr>
          <w:rFonts w:ascii="Kristen ITC" w:hAnsi="Kristen ITC" w:cs="Tahoma"/>
          <w:bCs/>
          <w:iCs/>
          <w:sz w:val="24"/>
        </w:rPr>
        <w:t>jotter</w:t>
      </w:r>
      <w:r w:rsidRPr="00424A94">
        <w:rPr>
          <w:rFonts w:ascii="Kristen ITC" w:hAnsi="Kristen ITC" w:cs="Tahoma"/>
          <w:bCs/>
          <w:iCs/>
          <w:sz w:val="24"/>
        </w:rPr>
        <w:t xml:space="preserve"> with squared paper relevant to their age group. This is to be used to </w:t>
      </w:r>
      <w:r w:rsidR="00894567">
        <w:rPr>
          <w:rFonts w:ascii="Kristen ITC" w:hAnsi="Kristen ITC" w:cs="Tahoma"/>
          <w:bCs/>
          <w:iCs/>
          <w:sz w:val="24"/>
        </w:rPr>
        <w:t xml:space="preserve">support the journey of </w:t>
      </w:r>
      <w:proofErr w:type="spellStart"/>
      <w:r w:rsidR="00894567">
        <w:rPr>
          <w:rFonts w:ascii="Kristen ITC" w:hAnsi="Kristen ITC" w:cs="Tahoma"/>
          <w:bCs/>
          <w:iCs/>
          <w:sz w:val="24"/>
        </w:rPr>
        <w:t>maths</w:t>
      </w:r>
      <w:proofErr w:type="spellEnd"/>
      <w:r w:rsidR="00894567">
        <w:rPr>
          <w:rFonts w:ascii="Kristen ITC" w:hAnsi="Kristen ITC" w:cs="Tahoma"/>
          <w:bCs/>
          <w:iCs/>
          <w:sz w:val="24"/>
        </w:rPr>
        <w:t xml:space="preserve"> for the year. In their book shall be evidence </w:t>
      </w:r>
      <w:r w:rsidR="004E3AFC">
        <w:rPr>
          <w:rFonts w:ascii="Kristen ITC" w:hAnsi="Kristen ITC" w:cs="Tahoma"/>
          <w:bCs/>
          <w:iCs/>
          <w:sz w:val="24"/>
        </w:rPr>
        <w:t xml:space="preserve">of </w:t>
      </w:r>
      <w:r w:rsidR="00894567">
        <w:rPr>
          <w:rFonts w:ascii="Kristen ITC" w:hAnsi="Kristen ITC" w:cs="Tahoma"/>
          <w:bCs/>
          <w:iCs/>
          <w:sz w:val="24"/>
        </w:rPr>
        <w:t>extensions which challenge and extend the learning focus, as well as completed workbooks and block assessments</w:t>
      </w:r>
      <w:r w:rsidR="00A676B9">
        <w:rPr>
          <w:rFonts w:ascii="Kristen ITC" w:hAnsi="Kristen ITC" w:cs="Tahoma"/>
          <w:bCs/>
          <w:iCs/>
          <w:sz w:val="24"/>
        </w:rPr>
        <w:t xml:space="preserve"> and photos of working walls which can be refer back to</w:t>
      </w:r>
      <w:r w:rsidR="00894567">
        <w:rPr>
          <w:rFonts w:ascii="Kristen ITC" w:hAnsi="Kristen ITC" w:cs="Tahoma"/>
          <w:bCs/>
          <w:iCs/>
          <w:sz w:val="24"/>
        </w:rPr>
        <w:t xml:space="preserve">. </w:t>
      </w:r>
      <w:r w:rsidR="004E3AFC">
        <w:rPr>
          <w:rFonts w:ascii="Kristen ITC" w:hAnsi="Kristen ITC" w:cs="Tahoma"/>
          <w:bCs/>
          <w:iCs/>
          <w:sz w:val="24"/>
        </w:rPr>
        <w:t xml:space="preserve">Each time a new block of learning is begun, this shall be signposted. </w:t>
      </w:r>
      <w:r w:rsidRPr="00424A94">
        <w:rPr>
          <w:rFonts w:ascii="Kristen ITC" w:hAnsi="Kristen ITC" w:cs="Tahoma"/>
          <w:bCs/>
          <w:iCs/>
          <w:sz w:val="24"/>
        </w:rPr>
        <w:t xml:space="preserve"> </w:t>
      </w:r>
      <w:r w:rsidR="004E3AFC">
        <w:rPr>
          <w:rFonts w:ascii="Kristen ITC" w:hAnsi="Kristen ITC" w:cs="Tahoma"/>
          <w:bCs/>
          <w:iCs/>
        </w:rPr>
        <w:t xml:space="preserve">Any work shown in </w:t>
      </w:r>
      <w:proofErr w:type="spellStart"/>
      <w:r w:rsidR="004E3AFC">
        <w:rPr>
          <w:rFonts w:ascii="Kristen ITC" w:hAnsi="Kristen ITC" w:cs="Tahoma"/>
          <w:bCs/>
          <w:iCs/>
        </w:rPr>
        <w:t>maths</w:t>
      </w:r>
      <w:proofErr w:type="spellEnd"/>
      <w:r w:rsidR="004E3AFC">
        <w:rPr>
          <w:rFonts w:ascii="Kristen ITC" w:hAnsi="Kristen ITC" w:cs="Tahoma"/>
          <w:bCs/>
          <w:iCs/>
        </w:rPr>
        <w:t xml:space="preserve"> books linked to workbooks will have EXT with the written LF as a clear signpost.  </w:t>
      </w:r>
    </w:p>
    <w:p w14:paraId="1A163A0C" w14:textId="77777777" w:rsidR="004E3AFC" w:rsidRDefault="004E3AFC" w:rsidP="004E3AFC">
      <w:pPr>
        <w:rPr>
          <w:rFonts w:ascii="Kristen ITC" w:hAnsi="Kristen ITC" w:cs="Tahoma"/>
          <w:bCs/>
          <w:iCs/>
        </w:rPr>
      </w:pPr>
      <w:r>
        <w:rPr>
          <w:rFonts w:ascii="Kristen ITC" w:hAnsi="Kristen ITC" w:cs="Tahoma"/>
          <w:bCs/>
          <w:iCs/>
        </w:rPr>
        <w:t xml:space="preserve">It will be clear in both workbooks and </w:t>
      </w:r>
      <w:proofErr w:type="spellStart"/>
      <w:r>
        <w:rPr>
          <w:rFonts w:ascii="Kristen ITC" w:hAnsi="Kristen ITC" w:cs="Tahoma"/>
          <w:bCs/>
          <w:iCs/>
        </w:rPr>
        <w:t>maths</w:t>
      </w:r>
      <w:proofErr w:type="spellEnd"/>
      <w:r>
        <w:rPr>
          <w:rFonts w:ascii="Kristen ITC" w:hAnsi="Kristen ITC" w:cs="Tahoma"/>
          <w:bCs/>
          <w:iCs/>
        </w:rPr>
        <w:t xml:space="preserve"> books, where support has been given by an ‘S’ being circled by the questions supported. Questions without an ‘S’ are assumed to be completed independently. </w:t>
      </w:r>
    </w:p>
    <w:p w14:paraId="61BD944E" w14:textId="2F8B8A31" w:rsidR="004E3AFC" w:rsidRDefault="004E3AFC" w:rsidP="004E3AFC">
      <w:pPr>
        <w:rPr>
          <w:rFonts w:ascii="Kristen ITC" w:hAnsi="Kristen ITC" w:cs="Tahoma"/>
          <w:bCs/>
          <w:iCs/>
        </w:rPr>
      </w:pPr>
      <w:r>
        <w:rPr>
          <w:rFonts w:ascii="Kristen ITC" w:hAnsi="Kristen ITC" w:cs="Tahoma"/>
          <w:bCs/>
          <w:iCs/>
        </w:rPr>
        <w:t xml:space="preserve">At the end of the Block of Learning, White Rose End of Block assessments are carried out and Target Tracker is updated accordingly. Workbooks to be stapled in to </w:t>
      </w:r>
      <w:proofErr w:type="spellStart"/>
      <w:r>
        <w:rPr>
          <w:rFonts w:ascii="Kristen ITC" w:hAnsi="Kristen ITC" w:cs="Tahoma"/>
          <w:bCs/>
          <w:iCs/>
        </w:rPr>
        <w:t>maths</w:t>
      </w:r>
      <w:proofErr w:type="spellEnd"/>
      <w:r>
        <w:rPr>
          <w:rFonts w:ascii="Kristen ITC" w:hAnsi="Kristen ITC" w:cs="Tahoma"/>
          <w:bCs/>
          <w:iCs/>
        </w:rPr>
        <w:t xml:space="preserve"> books with the Block assessment stuck in afterwards. This ensures all work is kept in one place.</w:t>
      </w:r>
    </w:p>
    <w:p w14:paraId="17415571" w14:textId="40778925" w:rsidR="004E3AFC" w:rsidRDefault="004E3AFC" w:rsidP="004E3AFC">
      <w:pPr>
        <w:rPr>
          <w:rFonts w:ascii="Kristen ITC" w:hAnsi="Kristen ITC" w:cs="Tahoma"/>
          <w:bCs/>
          <w:iCs/>
        </w:rPr>
      </w:pPr>
    </w:p>
    <w:p w14:paraId="431F82AB" w14:textId="77777777" w:rsidR="004E3AFC" w:rsidRDefault="004E3AFC" w:rsidP="004E3AFC">
      <w:pPr>
        <w:rPr>
          <w:rFonts w:ascii="Kristen ITC" w:hAnsi="Kristen ITC" w:cs="Tahoma"/>
          <w:bCs/>
          <w:iCs/>
          <w:sz w:val="24"/>
        </w:rPr>
      </w:pPr>
      <w:r>
        <w:rPr>
          <w:rFonts w:ascii="Kristen ITC" w:hAnsi="Kristen ITC" w:cs="Tahoma"/>
          <w:bCs/>
          <w:iCs/>
          <w:sz w:val="24"/>
        </w:rPr>
        <w:t>Each step of learning will have a title relevant to the learning focus (</w:t>
      </w:r>
      <w:proofErr w:type="spellStart"/>
      <w:r>
        <w:rPr>
          <w:rFonts w:ascii="Kristen ITC" w:hAnsi="Kristen ITC" w:cs="Tahoma"/>
          <w:bCs/>
          <w:iCs/>
          <w:sz w:val="24"/>
        </w:rPr>
        <w:t>lf</w:t>
      </w:r>
      <w:proofErr w:type="spellEnd"/>
      <w:r>
        <w:rPr>
          <w:rFonts w:ascii="Kristen ITC" w:hAnsi="Kristen ITC" w:cs="Tahoma"/>
          <w:bCs/>
          <w:iCs/>
          <w:sz w:val="24"/>
        </w:rPr>
        <w:t>) in the White Rose workbook along with the short date (this could be across a few days). At the end of the step of learning:</w:t>
      </w:r>
    </w:p>
    <w:p w14:paraId="2AE4C472" w14:textId="77777777" w:rsidR="004E3AFC" w:rsidRDefault="004E3AFC" w:rsidP="004E3AFC">
      <w:pPr>
        <w:rPr>
          <w:rFonts w:ascii="Kristen ITC" w:hAnsi="Kristen ITC" w:cs="Tahoma"/>
          <w:bCs/>
          <w:iCs/>
        </w:rPr>
      </w:pPr>
    </w:p>
    <w:p w14:paraId="25511997" w14:textId="77777777" w:rsidR="004E3AFC" w:rsidRPr="004E3AFC" w:rsidRDefault="004E3AFC" w:rsidP="004E3AFC">
      <w:pPr>
        <w:rPr>
          <w:rFonts w:ascii="Kristen ITC" w:hAnsi="Kristen ITC" w:cs="Tahoma"/>
          <w:bCs/>
          <w:iCs/>
          <w:sz w:val="18"/>
        </w:rPr>
      </w:pPr>
      <w:r w:rsidRPr="004E3AFC">
        <w:rPr>
          <w:rFonts w:ascii="Kristen ITC" w:hAnsi="Kristen ITC" w:cs="Tahoma"/>
          <w:bCs/>
          <w:iCs/>
          <w:sz w:val="20"/>
        </w:rPr>
        <w:t xml:space="preserve">If a child has achieved the </w:t>
      </w:r>
      <w:proofErr w:type="spellStart"/>
      <w:r w:rsidRPr="004E3AFC">
        <w:rPr>
          <w:rFonts w:ascii="Kristen ITC" w:hAnsi="Kristen ITC" w:cs="Tahoma"/>
          <w:bCs/>
          <w:iCs/>
          <w:sz w:val="20"/>
        </w:rPr>
        <w:t>lf</w:t>
      </w:r>
      <w:proofErr w:type="spellEnd"/>
      <w:r w:rsidRPr="004E3AFC">
        <w:rPr>
          <w:rFonts w:ascii="Kristen ITC" w:hAnsi="Kristen ITC" w:cs="Tahoma"/>
          <w:bCs/>
          <w:iCs/>
          <w:sz w:val="20"/>
        </w:rPr>
        <w:t>, it will have a double tick;</w:t>
      </w:r>
    </w:p>
    <w:p w14:paraId="334F76F8" w14:textId="77777777" w:rsidR="004E3AFC" w:rsidRPr="004E3AFC" w:rsidRDefault="004E3AFC" w:rsidP="004E3AFC">
      <w:pPr>
        <w:rPr>
          <w:rFonts w:ascii="Kristen ITC" w:hAnsi="Kristen ITC" w:cs="Tahoma"/>
          <w:bCs/>
          <w:iCs/>
          <w:sz w:val="18"/>
        </w:rPr>
      </w:pPr>
      <w:r w:rsidRPr="004E3AFC">
        <w:rPr>
          <w:rFonts w:ascii="Kristen ITC" w:hAnsi="Kristen ITC" w:cs="Tahoma"/>
          <w:bCs/>
          <w:iCs/>
          <w:sz w:val="20"/>
        </w:rPr>
        <w:t xml:space="preserve">an awareness, but not secure as single tick; </w:t>
      </w:r>
    </w:p>
    <w:p w14:paraId="0A93DC04" w14:textId="77777777" w:rsidR="004E3AFC" w:rsidRPr="004E3AFC" w:rsidRDefault="004E3AFC" w:rsidP="004E3AFC">
      <w:pPr>
        <w:rPr>
          <w:rFonts w:ascii="Kristen ITC" w:hAnsi="Kristen ITC" w:cs="Tahoma"/>
          <w:bCs/>
          <w:iCs/>
          <w:sz w:val="18"/>
        </w:rPr>
      </w:pPr>
      <w:r w:rsidRPr="004E3AFC">
        <w:rPr>
          <w:rFonts w:ascii="Kristen ITC" w:hAnsi="Kristen ITC" w:cs="Tahoma"/>
          <w:bCs/>
          <w:iCs/>
          <w:sz w:val="20"/>
        </w:rPr>
        <w:t xml:space="preserve">and an I (intervention) only if not achieved. </w:t>
      </w:r>
    </w:p>
    <w:p w14:paraId="656C49B6" w14:textId="77777777" w:rsidR="004E3AFC" w:rsidRPr="004E3AFC" w:rsidRDefault="004E3AFC" w:rsidP="004E3AFC">
      <w:pPr>
        <w:rPr>
          <w:rFonts w:ascii="Kristen ITC" w:hAnsi="Kristen ITC" w:cs="Tahoma"/>
          <w:bCs/>
          <w:iCs/>
          <w:sz w:val="18"/>
        </w:rPr>
      </w:pPr>
      <w:r w:rsidRPr="004E3AFC">
        <w:rPr>
          <w:rFonts w:ascii="Kristen ITC" w:hAnsi="Kristen ITC" w:cs="Tahoma"/>
          <w:bCs/>
          <w:iCs/>
          <w:sz w:val="20"/>
        </w:rPr>
        <w:t xml:space="preserve">Marking will be carried out throughout the lesson alongside the children where possible to ensure misconceptions and mistakes are being addressed swiftly. A tick for a correct response and a dot to reflect a ‘Spot the Mistake’ – children are then actively encouraged in the lesson to ‘Spot their mistake’ and readdress their response by writing it in an area where appropriate. It will then be ticked. An approach of live marking can be taken where children can access the answers and mark their own work in purple pen. This will support them in ‘spotting their own mistakes’ and provide them with opportunities to correct before the end of the lesson ensuring they are ready for the next step in their learning. </w:t>
      </w:r>
    </w:p>
    <w:p w14:paraId="0654B72B" w14:textId="5900CF07" w:rsidR="004E3AFC" w:rsidRPr="004E3AFC" w:rsidRDefault="004E3AFC" w:rsidP="004E3AFC">
      <w:pPr>
        <w:rPr>
          <w:rFonts w:ascii="Kristen ITC" w:hAnsi="Kristen ITC" w:cs="Tahoma"/>
          <w:bCs/>
          <w:iCs/>
          <w:sz w:val="20"/>
        </w:rPr>
      </w:pPr>
      <w:r w:rsidRPr="004E3AFC">
        <w:rPr>
          <w:noProof/>
          <w:sz w:val="16"/>
        </w:rPr>
        <w:drawing>
          <wp:anchor distT="0" distB="0" distL="114300" distR="114300" simplePos="0" relativeHeight="251686400" behindDoc="0" locked="0" layoutInCell="1" allowOverlap="1" wp14:anchorId="541999B4" wp14:editId="471FEFD1">
            <wp:simplePos x="0" y="0"/>
            <wp:positionH relativeFrom="margin">
              <wp:posOffset>3271520</wp:posOffset>
            </wp:positionH>
            <wp:positionV relativeFrom="paragraph">
              <wp:posOffset>1905</wp:posOffset>
            </wp:positionV>
            <wp:extent cx="2956560" cy="121729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56560" cy="1217295"/>
                    </a:xfrm>
                    <a:prstGeom prst="rect">
                      <a:avLst/>
                    </a:prstGeom>
                  </pic:spPr>
                </pic:pic>
              </a:graphicData>
            </a:graphic>
            <wp14:sizeRelH relativeFrom="margin">
              <wp14:pctWidth>0</wp14:pctWidth>
            </wp14:sizeRelH>
            <wp14:sizeRelV relativeFrom="margin">
              <wp14:pctHeight>0</wp14:pctHeight>
            </wp14:sizeRelV>
          </wp:anchor>
        </w:drawing>
      </w:r>
    </w:p>
    <w:p w14:paraId="7B039D3F" w14:textId="6794F827" w:rsidR="004E3AFC" w:rsidRPr="004E3AFC" w:rsidRDefault="004E3AFC" w:rsidP="004E3AFC">
      <w:pPr>
        <w:rPr>
          <w:sz w:val="18"/>
        </w:rPr>
      </w:pPr>
    </w:p>
    <w:p w14:paraId="54B475AB" w14:textId="77777777" w:rsidR="004E3AFC" w:rsidRPr="004E3AFC" w:rsidRDefault="004E3AFC" w:rsidP="004E3AFC">
      <w:pPr>
        <w:rPr>
          <w:rFonts w:ascii="Kristen ITC" w:hAnsi="Kristen ITC" w:cs="Tahoma"/>
          <w:bCs/>
          <w:iCs/>
          <w:sz w:val="20"/>
        </w:rPr>
      </w:pPr>
      <w:r w:rsidRPr="004E3AFC">
        <w:rPr>
          <w:rFonts w:ascii="Kristen ITC" w:hAnsi="Kristen ITC" w:cs="Tahoma"/>
          <w:bCs/>
          <w:iCs/>
          <w:sz w:val="20"/>
        </w:rPr>
        <w:t xml:space="preserve">To further children’s learning as required, </w:t>
      </w:r>
    </w:p>
    <w:p w14:paraId="2A12FDA9" w14:textId="77777777" w:rsidR="004E3AFC" w:rsidRPr="004E3AFC" w:rsidRDefault="004E3AFC" w:rsidP="004E3AFC">
      <w:pPr>
        <w:rPr>
          <w:rFonts w:ascii="Kristen ITC" w:hAnsi="Kristen ITC" w:cs="Tahoma"/>
          <w:bCs/>
          <w:iCs/>
          <w:sz w:val="20"/>
        </w:rPr>
      </w:pPr>
      <w:r w:rsidRPr="004E3AFC">
        <w:rPr>
          <w:rFonts w:ascii="Kristen ITC" w:hAnsi="Kristen ITC" w:cs="Tahoma"/>
          <w:bCs/>
          <w:iCs/>
          <w:sz w:val="20"/>
        </w:rPr>
        <w:t xml:space="preserve">responses such as ‘prove it, show me, convince me’ </w:t>
      </w:r>
    </w:p>
    <w:p w14:paraId="3599FC62" w14:textId="77777777" w:rsidR="004E3AFC" w:rsidRPr="004E3AFC" w:rsidRDefault="004E3AFC" w:rsidP="004E3AFC">
      <w:pPr>
        <w:rPr>
          <w:rFonts w:ascii="Kristen ITC" w:hAnsi="Kristen ITC" w:cs="Tahoma"/>
          <w:bCs/>
          <w:iCs/>
          <w:sz w:val="20"/>
        </w:rPr>
      </w:pPr>
      <w:r w:rsidRPr="004E3AFC">
        <w:rPr>
          <w:rFonts w:ascii="Kristen ITC" w:hAnsi="Kristen ITC" w:cs="Tahoma"/>
          <w:bCs/>
          <w:iCs/>
          <w:sz w:val="20"/>
        </w:rPr>
        <w:t xml:space="preserve">will be written next to the answer to </w:t>
      </w:r>
    </w:p>
    <w:p w14:paraId="6F741A15" w14:textId="77777777" w:rsidR="004E3AFC" w:rsidRPr="004E3AFC" w:rsidRDefault="004E3AFC" w:rsidP="004E3AFC">
      <w:pPr>
        <w:rPr>
          <w:rFonts w:ascii="Kristen ITC" w:hAnsi="Kristen ITC" w:cs="Tahoma"/>
          <w:bCs/>
          <w:iCs/>
          <w:sz w:val="18"/>
        </w:rPr>
      </w:pPr>
      <w:r w:rsidRPr="004E3AFC">
        <w:rPr>
          <w:rFonts w:ascii="Kristen ITC" w:hAnsi="Kristen ITC" w:cs="Tahoma"/>
          <w:bCs/>
          <w:iCs/>
          <w:sz w:val="20"/>
        </w:rPr>
        <w:t xml:space="preserve">encourage children to </w:t>
      </w:r>
      <w:r w:rsidRPr="004E3AFC">
        <w:rPr>
          <w:rFonts w:ascii="Kristen ITC" w:hAnsi="Kristen ITC" w:cs="Tahoma"/>
          <w:bCs/>
          <w:iCs/>
          <w:sz w:val="20"/>
          <w:lang w:val="en-GB"/>
        </w:rPr>
        <w:t>utilise</w:t>
      </w:r>
      <w:r w:rsidRPr="004E3AFC">
        <w:rPr>
          <w:rFonts w:ascii="Kristen ITC" w:hAnsi="Kristen ITC" w:cs="Tahoma"/>
          <w:bCs/>
          <w:iCs/>
          <w:sz w:val="20"/>
        </w:rPr>
        <w:t xml:space="preserve"> their reasoning skills. </w:t>
      </w:r>
    </w:p>
    <w:p w14:paraId="44D53A04" w14:textId="182ABEA3" w:rsidR="004E3AFC" w:rsidRPr="004E3AFC" w:rsidRDefault="004E3AFC" w:rsidP="004E3AFC">
      <w:pPr>
        <w:rPr>
          <w:rFonts w:ascii="Kristen ITC" w:hAnsi="Kristen ITC" w:cs="Tahoma"/>
          <w:bCs/>
          <w:iCs/>
          <w:sz w:val="18"/>
        </w:rPr>
      </w:pPr>
    </w:p>
    <w:p w14:paraId="45419A13" w14:textId="77777777" w:rsidR="004E3AFC" w:rsidRPr="004E3AFC" w:rsidRDefault="004E3AFC" w:rsidP="004E3AFC">
      <w:pPr>
        <w:rPr>
          <w:rFonts w:ascii="Kristen ITC" w:hAnsi="Kristen ITC" w:cs="Tahoma"/>
          <w:bCs/>
          <w:iCs/>
          <w:sz w:val="20"/>
        </w:rPr>
      </w:pPr>
    </w:p>
    <w:p w14:paraId="00C0A8CB" w14:textId="77777777" w:rsidR="004E3AFC" w:rsidRPr="004E3AFC" w:rsidRDefault="004E3AFC" w:rsidP="004E3AFC">
      <w:pPr>
        <w:rPr>
          <w:rFonts w:ascii="Kristen ITC" w:hAnsi="Kristen ITC" w:cs="Tahoma"/>
          <w:bCs/>
          <w:iCs/>
          <w:sz w:val="18"/>
        </w:rPr>
      </w:pPr>
      <w:r w:rsidRPr="004E3AFC">
        <w:rPr>
          <w:rFonts w:ascii="Kristen ITC" w:hAnsi="Kristen ITC" w:cs="Tahoma"/>
          <w:bCs/>
          <w:iCs/>
          <w:sz w:val="20"/>
        </w:rPr>
        <w:t xml:space="preserve">Where numbers have been reversed or written incorrectly, this will be highlighted within marking (a line underneath) and children will rewrite the number several times to practice. </w:t>
      </w:r>
    </w:p>
    <w:p w14:paraId="3AE02D96" w14:textId="77777777" w:rsidR="004E3AFC" w:rsidRDefault="004E3AFC" w:rsidP="004E3AFC">
      <w:pPr>
        <w:rPr>
          <w:rFonts w:ascii="Kristen ITC" w:hAnsi="Kristen ITC" w:cs="Tahoma"/>
          <w:bCs/>
          <w:iCs/>
        </w:rPr>
      </w:pPr>
    </w:p>
    <w:p w14:paraId="16FD9A54" w14:textId="77777777" w:rsidR="004E3AFC" w:rsidRDefault="004E3AFC" w:rsidP="004E3AFC">
      <w:pPr>
        <w:rPr>
          <w:rFonts w:ascii="Kristen ITC" w:hAnsi="Kristen ITC" w:cs="Tahoma"/>
          <w:bCs/>
          <w:iCs/>
        </w:rPr>
      </w:pPr>
    </w:p>
    <w:p w14:paraId="0AE3E2E7" w14:textId="47B7329B" w:rsidR="009D3CC3" w:rsidRPr="00EB3AD8" w:rsidRDefault="009D3CC3" w:rsidP="00774347">
      <w:pPr>
        <w:rPr>
          <w:rFonts w:ascii="Kristen ITC" w:hAnsi="Kristen ITC" w:cs="Tahoma"/>
          <w:sz w:val="24"/>
          <w:szCs w:val="24"/>
        </w:rPr>
      </w:pPr>
      <w:r>
        <w:rPr>
          <w:rFonts w:ascii="Kristen ITC" w:hAnsi="Kristen ITC" w:cs="Tahoma"/>
          <w:sz w:val="24"/>
          <w:szCs w:val="24"/>
        </w:rPr>
        <w:t xml:space="preserve">Our aim within mathematics is for all children to become mathematically fluent, using declarative and procedural knowledge to be able to quickly recall number facts and show an understanding of number. </w:t>
      </w:r>
      <w:r w:rsidRPr="00EB3AD8">
        <w:rPr>
          <w:rFonts w:ascii="Kristen ITC" w:hAnsi="Kristen ITC" w:cs="Tahoma"/>
          <w:sz w:val="24"/>
          <w:szCs w:val="24"/>
        </w:rPr>
        <w:t>A progressive document</w:t>
      </w:r>
      <w:r w:rsidR="004E3AFC">
        <w:rPr>
          <w:rFonts w:ascii="Kristen ITC" w:hAnsi="Kristen ITC" w:cs="Tahoma"/>
          <w:sz w:val="24"/>
          <w:szCs w:val="24"/>
        </w:rPr>
        <w:t xml:space="preserve"> called ‘Pendeen declarative knowledge plan’</w:t>
      </w:r>
      <w:r w:rsidRPr="00EB3AD8">
        <w:rPr>
          <w:rFonts w:ascii="Kristen ITC" w:hAnsi="Kristen ITC" w:cs="Tahoma"/>
          <w:sz w:val="24"/>
          <w:szCs w:val="24"/>
        </w:rPr>
        <w:t xml:space="preserve"> </w:t>
      </w:r>
      <w:r w:rsidR="004E3AFC">
        <w:rPr>
          <w:rFonts w:ascii="Kristen ITC" w:hAnsi="Kristen ITC" w:cs="Tahoma"/>
          <w:sz w:val="24"/>
          <w:szCs w:val="24"/>
        </w:rPr>
        <w:t xml:space="preserve">has been created to </w:t>
      </w:r>
      <w:r w:rsidRPr="00EB3AD8">
        <w:rPr>
          <w:rFonts w:ascii="Kristen ITC" w:hAnsi="Kristen ITC" w:cs="Tahoma"/>
          <w:sz w:val="24"/>
          <w:szCs w:val="24"/>
        </w:rPr>
        <w:t xml:space="preserve">support children to build solid foundations in number fluency in order for them to have </w:t>
      </w:r>
      <w:r w:rsidR="004E3AFC">
        <w:rPr>
          <w:rFonts w:ascii="Kristen ITC" w:hAnsi="Kristen ITC" w:cs="Tahoma"/>
          <w:sz w:val="24"/>
          <w:szCs w:val="24"/>
        </w:rPr>
        <w:t>had opportunity to develop ‘I know that…’ which will then be reflective within their learning focus where they have made connections for their procedural knowledge ‘I know how…’</w:t>
      </w:r>
    </w:p>
    <w:p w14:paraId="79A16E45" w14:textId="41103870" w:rsidR="004E3AFC" w:rsidRDefault="004E3AFC" w:rsidP="00774347">
      <w:pPr>
        <w:rPr>
          <w:rFonts w:ascii="Kristen ITC" w:hAnsi="Kristen ITC" w:cs="Tahoma"/>
          <w:sz w:val="24"/>
          <w:szCs w:val="24"/>
        </w:rPr>
      </w:pPr>
    </w:p>
    <w:p w14:paraId="33B40B51" w14:textId="56B870C4" w:rsidR="004E3AFC" w:rsidRDefault="004E3AFC" w:rsidP="004E3AFC">
      <w:pPr>
        <w:rPr>
          <w:rFonts w:ascii="Kristen ITC" w:hAnsi="Kristen ITC" w:cs="Tahoma"/>
          <w:bCs/>
          <w:iCs/>
        </w:rPr>
      </w:pPr>
      <w:r>
        <w:rPr>
          <w:rFonts w:ascii="Kristen ITC" w:hAnsi="Kristen ITC" w:cs="Tahoma"/>
          <w:bCs/>
          <w:iCs/>
        </w:rPr>
        <w:t xml:space="preserve">Each child will also have a jotter with squared paper relevant to their age group. This is to be used to support the development of children’s declarative knowledge and provide a record of progress. </w:t>
      </w:r>
    </w:p>
    <w:p w14:paraId="1D22F779" w14:textId="77777777" w:rsidR="004E3AFC" w:rsidRDefault="004E3AFC" w:rsidP="004E3AFC">
      <w:pPr>
        <w:rPr>
          <w:rFonts w:ascii="Kristen ITC" w:hAnsi="Kristen ITC" w:cs="Tahoma"/>
          <w:bCs/>
          <w:iCs/>
        </w:rPr>
      </w:pPr>
      <w:r>
        <w:rPr>
          <w:rFonts w:ascii="Kristen ITC" w:hAnsi="Kristen ITC" w:cs="Tahoma"/>
          <w:bCs/>
          <w:iCs/>
        </w:rPr>
        <w:t xml:space="preserve">The short date is to be used each time the jotter is used. </w:t>
      </w:r>
    </w:p>
    <w:p w14:paraId="617C96A6" w14:textId="77777777" w:rsidR="004E3AFC" w:rsidRDefault="004E3AFC" w:rsidP="004E3AFC">
      <w:pPr>
        <w:rPr>
          <w:rFonts w:ascii="Kristen ITC" w:hAnsi="Kristen ITC" w:cs="Tahoma"/>
          <w:bCs/>
          <w:iCs/>
        </w:rPr>
      </w:pPr>
      <w:r>
        <w:rPr>
          <w:rFonts w:ascii="Kristen ITC" w:hAnsi="Kristen ITC" w:cs="Tahoma"/>
          <w:bCs/>
          <w:iCs/>
        </w:rPr>
        <w:t xml:space="preserve">Each number will be written in one square, including </w:t>
      </w:r>
      <w:proofErr w:type="gramStart"/>
      <w:r>
        <w:rPr>
          <w:rFonts w:ascii="Kristen ITC" w:hAnsi="Kristen ITC" w:cs="Tahoma"/>
          <w:bCs/>
          <w:iCs/>
        </w:rPr>
        <w:t>2 digit</w:t>
      </w:r>
      <w:proofErr w:type="gramEnd"/>
      <w:r>
        <w:rPr>
          <w:rFonts w:ascii="Kristen ITC" w:hAnsi="Kristen ITC" w:cs="Tahoma"/>
          <w:bCs/>
          <w:iCs/>
        </w:rPr>
        <w:t xml:space="preserve"> numbers (one square each). </w:t>
      </w:r>
    </w:p>
    <w:p w14:paraId="03AC5944" w14:textId="7D013F06" w:rsidR="004E3AFC" w:rsidRDefault="004E3AFC" w:rsidP="004E3AFC">
      <w:pPr>
        <w:rPr>
          <w:rFonts w:ascii="Kristen ITC" w:hAnsi="Kristen ITC" w:cs="Tahoma"/>
          <w:bCs/>
          <w:iCs/>
        </w:rPr>
      </w:pPr>
      <w:r>
        <w:rPr>
          <w:rFonts w:ascii="Kristen ITC" w:hAnsi="Kristen ITC" w:cs="Tahoma"/>
          <w:bCs/>
          <w:iCs/>
        </w:rPr>
        <w:t xml:space="preserve">Any activities requiring a correct answer is to be marked by the children themselves in purple pen. This is so that children can ‘spot their mistake’. </w:t>
      </w:r>
    </w:p>
    <w:p w14:paraId="05E93BF5" w14:textId="1198C202" w:rsidR="004E3AFC" w:rsidRPr="004E3AFC" w:rsidRDefault="004E3AFC" w:rsidP="004E3AFC">
      <w:pPr>
        <w:rPr>
          <w:rFonts w:ascii="Kristen ITC" w:hAnsi="Kristen ITC" w:cs="Tahoma"/>
          <w:bCs/>
          <w:iCs/>
          <w:sz w:val="20"/>
        </w:rPr>
      </w:pPr>
      <w:r w:rsidRPr="004E3AFC">
        <w:rPr>
          <w:rFonts w:ascii="Kristen ITC" w:hAnsi="Kristen ITC" w:cs="Tahoma"/>
          <w:bCs/>
          <w:iCs/>
          <w:sz w:val="20"/>
        </w:rPr>
        <w:t xml:space="preserve">Each focus shall be titled to show a clear signpost from the declarative knowledge plan.  </w:t>
      </w:r>
    </w:p>
    <w:p w14:paraId="265205C5" w14:textId="29883189" w:rsidR="004E3AFC" w:rsidRPr="004E3AFC" w:rsidRDefault="004E3AFC" w:rsidP="00774347">
      <w:pPr>
        <w:rPr>
          <w:rFonts w:ascii="Kristen ITC" w:hAnsi="Kristen ITC" w:cs="Tahoma"/>
          <w:szCs w:val="24"/>
        </w:rPr>
      </w:pPr>
      <w:r w:rsidRPr="004E3AFC">
        <w:rPr>
          <w:rFonts w:ascii="Kristen ITC" w:hAnsi="Kristen ITC" w:cs="Tahoma"/>
          <w:szCs w:val="24"/>
        </w:rPr>
        <w:t>Teachers shall keep a record of any scores within their planning book to monitor progress and provide interventions when necessary.</w:t>
      </w:r>
    </w:p>
    <w:p w14:paraId="487A2F6D" w14:textId="77777777" w:rsidR="00B25212" w:rsidRDefault="00B25212" w:rsidP="00774347">
      <w:pPr>
        <w:rPr>
          <w:rFonts w:ascii="Kristen ITC" w:hAnsi="Kristen ITC" w:cs="Tahoma"/>
          <w:b/>
          <w:sz w:val="24"/>
          <w:szCs w:val="24"/>
        </w:rPr>
      </w:pPr>
    </w:p>
    <w:p w14:paraId="1726591C" w14:textId="095A4201" w:rsidR="00774347" w:rsidRPr="004E3AFC" w:rsidRDefault="00774347" w:rsidP="00774347">
      <w:pPr>
        <w:rPr>
          <w:rFonts w:ascii="Kristen ITC" w:hAnsi="Kristen ITC" w:cs="Tahoma"/>
          <w:b/>
          <w:sz w:val="24"/>
          <w:szCs w:val="24"/>
          <w:u w:val="single"/>
        </w:rPr>
      </w:pPr>
      <w:r w:rsidRPr="004E3AFC">
        <w:rPr>
          <w:rFonts w:ascii="Kristen ITC" w:hAnsi="Kristen ITC" w:cs="Tahoma"/>
          <w:b/>
          <w:sz w:val="24"/>
          <w:szCs w:val="24"/>
          <w:u w:val="single"/>
        </w:rPr>
        <w:t>Impact</w:t>
      </w:r>
    </w:p>
    <w:p w14:paraId="4E429B7C" w14:textId="1C6A08D4" w:rsidR="00DD5E05" w:rsidRPr="002E4345" w:rsidRDefault="00DD5E05" w:rsidP="00DD5E05">
      <w:pPr>
        <w:rPr>
          <w:rFonts w:ascii="Kristen ITC" w:hAnsi="Kristen ITC" w:cs="Tahoma"/>
          <w:bCs/>
          <w:iCs/>
          <w:sz w:val="24"/>
        </w:rPr>
      </w:pPr>
      <w:r w:rsidRPr="002E4345">
        <w:rPr>
          <w:rFonts w:ascii="Kristen ITC" w:hAnsi="Kristen ITC" w:cs="Tahoma"/>
          <w:bCs/>
          <w:iCs/>
          <w:sz w:val="24"/>
        </w:rPr>
        <w:t xml:space="preserve">The impact will be measured by how children engage with mathematics; and the development of the love and excitement for </w:t>
      </w:r>
      <w:proofErr w:type="spellStart"/>
      <w:r w:rsidRPr="002E4345">
        <w:rPr>
          <w:rFonts w:ascii="Kristen ITC" w:hAnsi="Kristen ITC" w:cs="Tahoma"/>
          <w:bCs/>
          <w:iCs/>
          <w:sz w:val="24"/>
        </w:rPr>
        <w:t>maths</w:t>
      </w:r>
      <w:proofErr w:type="spellEnd"/>
      <w:r w:rsidRPr="002E4345">
        <w:rPr>
          <w:rFonts w:ascii="Kristen ITC" w:hAnsi="Kristen ITC" w:cs="Tahoma"/>
          <w:bCs/>
          <w:iCs/>
          <w:sz w:val="24"/>
        </w:rPr>
        <w:t>. This will be shown through the mathematical talk happening throughout Pendeen School</w:t>
      </w:r>
      <w:r w:rsidR="00FE5A94" w:rsidRPr="002E4345">
        <w:rPr>
          <w:rFonts w:ascii="Kristen ITC" w:hAnsi="Kristen ITC" w:cs="Tahoma"/>
          <w:bCs/>
          <w:iCs/>
          <w:sz w:val="24"/>
        </w:rPr>
        <w:t xml:space="preserve"> and reflected in </w:t>
      </w:r>
      <w:r w:rsidR="001E0ADE">
        <w:rPr>
          <w:rFonts w:ascii="Kristen ITC" w:hAnsi="Kristen ITC" w:cs="Tahoma"/>
          <w:bCs/>
          <w:iCs/>
          <w:sz w:val="24"/>
        </w:rPr>
        <w:t xml:space="preserve">the standards of </w:t>
      </w:r>
      <w:proofErr w:type="spellStart"/>
      <w:r w:rsidR="00FE5A94" w:rsidRPr="002E4345">
        <w:rPr>
          <w:rFonts w:ascii="Kristen ITC" w:hAnsi="Kristen ITC" w:cs="Tahoma"/>
          <w:bCs/>
          <w:iCs/>
          <w:sz w:val="24"/>
        </w:rPr>
        <w:t>maths</w:t>
      </w:r>
      <w:proofErr w:type="spellEnd"/>
      <w:r w:rsidR="00FE5A94" w:rsidRPr="002E4345">
        <w:rPr>
          <w:rFonts w:ascii="Kristen ITC" w:hAnsi="Kristen ITC" w:cs="Tahoma"/>
          <w:bCs/>
          <w:iCs/>
          <w:sz w:val="24"/>
        </w:rPr>
        <w:t xml:space="preserve"> books</w:t>
      </w:r>
      <w:r w:rsidRPr="002E4345">
        <w:rPr>
          <w:rFonts w:ascii="Kristen ITC" w:hAnsi="Kristen ITC" w:cs="Tahoma"/>
          <w:bCs/>
          <w:iCs/>
          <w:sz w:val="24"/>
        </w:rPr>
        <w:t xml:space="preserve">. Pendeen School students will be skilled reasoners, drawing upon mathematical language and will apply their problem-solving skills to different contexts within other subjects. </w:t>
      </w:r>
      <w:r w:rsidR="00290F9D" w:rsidRPr="002E4345">
        <w:rPr>
          <w:rFonts w:ascii="Kristen ITC" w:hAnsi="Kristen ITC" w:cs="Tahoma"/>
          <w:bCs/>
          <w:iCs/>
          <w:sz w:val="24"/>
        </w:rPr>
        <w:t xml:space="preserve">This will be monitored with termly pupil conferences. </w:t>
      </w:r>
    </w:p>
    <w:p w14:paraId="6665DF94" w14:textId="6DB6FF06" w:rsidR="00DD5E05" w:rsidRPr="002E4345" w:rsidRDefault="00DD5E05" w:rsidP="00DD5E05">
      <w:pPr>
        <w:rPr>
          <w:rFonts w:ascii="Kristen ITC" w:hAnsi="Kristen ITC" w:cs="Tahoma"/>
          <w:bCs/>
          <w:iCs/>
          <w:sz w:val="24"/>
        </w:rPr>
      </w:pPr>
      <w:proofErr w:type="spellStart"/>
      <w:r w:rsidRPr="002E4345">
        <w:rPr>
          <w:rFonts w:ascii="Kristen ITC" w:hAnsi="Kristen ITC" w:cs="Tahoma"/>
          <w:bCs/>
          <w:iCs/>
          <w:sz w:val="24"/>
        </w:rPr>
        <w:t>Maths</w:t>
      </w:r>
      <w:proofErr w:type="spellEnd"/>
      <w:r w:rsidRPr="002E4345">
        <w:rPr>
          <w:rFonts w:ascii="Kristen ITC" w:hAnsi="Kristen ITC" w:cs="Tahoma"/>
          <w:bCs/>
          <w:iCs/>
          <w:sz w:val="24"/>
        </w:rPr>
        <w:t xml:space="preserve"> monitoring</w:t>
      </w:r>
      <w:r w:rsidR="00FE5A94" w:rsidRPr="002E4345">
        <w:rPr>
          <w:rFonts w:ascii="Kristen ITC" w:hAnsi="Kristen ITC" w:cs="Tahoma"/>
          <w:bCs/>
          <w:iCs/>
          <w:sz w:val="24"/>
        </w:rPr>
        <w:t xml:space="preserve"> through learning walks and book looks</w:t>
      </w:r>
      <w:r w:rsidRPr="002E4345">
        <w:rPr>
          <w:rFonts w:ascii="Kristen ITC" w:hAnsi="Kristen ITC" w:cs="Tahoma"/>
          <w:bCs/>
          <w:iCs/>
          <w:sz w:val="24"/>
        </w:rPr>
        <w:t xml:space="preserve"> by </w:t>
      </w:r>
      <w:proofErr w:type="spellStart"/>
      <w:r w:rsidRPr="002E4345">
        <w:rPr>
          <w:rFonts w:ascii="Kristen ITC" w:hAnsi="Kristen ITC" w:cs="Tahoma"/>
          <w:bCs/>
          <w:iCs/>
          <w:sz w:val="24"/>
        </w:rPr>
        <w:t>Maths</w:t>
      </w:r>
      <w:proofErr w:type="spellEnd"/>
      <w:r w:rsidRPr="002E4345">
        <w:rPr>
          <w:rFonts w:ascii="Kristen ITC" w:hAnsi="Kristen ITC" w:cs="Tahoma"/>
          <w:bCs/>
          <w:iCs/>
          <w:sz w:val="24"/>
        </w:rPr>
        <w:t xml:space="preserve"> Lead</w:t>
      </w:r>
    </w:p>
    <w:p w14:paraId="2C54F3B6" w14:textId="6A265A60" w:rsidR="00290F9D" w:rsidRPr="002E4345" w:rsidRDefault="00290F9D" w:rsidP="00DD5E05">
      <w:pPr>
        <w:rPr>
          <w:rFonts w:ascii="Kristen ITC" w:hAnsi="Kristen ITC" w:cs="Tahoma"/>
          <w:bCs/>
          <w:iCs/>
          <w:sz w:val="24"/>
        </w:rPr>
      </w:pPr>
      <w:proofErr w:type="spellStart"/>
      <w:r w:rsidRPr="002E4345">
        <w:rPr>
          <w:rFonts w:ascii="Kristen ITC" w:hAnsi="Kristen ITC" w:cs="Tahoma"/>
          <w:bCs/>
          <w:iCs/>
          <w:sz w:val="24"/>
        </w:rPr>
        <w:t>Maths</w:t>
      </w:r>
      <w:proofErr w:type="spellEnd"/>
      <w:r w:rsidRPr="002E4345">
        <w:rPr>
          <w:rFonts w:ascii="Kristen ITC" w:hAnsi="Kristen ITC" w:cs="Tahoma"/>
          <w:bCs/>
          <w:iCs/>
          <w:sz w:val="24"/>
        </w:rPr>
        <w:t xml:space="preserve"> monitoring and at least one </w:t>
      </w:r>
      <w:proofErr w:type="spellStart"/>
      <w:r w:rsidRPr="002E4345">
        <w:rPr>
          <w:rFonts w:ascii="Kristen ITC" w:hAnsi="Kristen ITC" w:cs="Tahoma"/>
          <w:bCs/>
          <w:iCs/>
          <w:sz w:val="24"/>
        </w:rPr>
        <w:t>Maths</w:t>
      </w:r>
      <w:proofErr w:type="spellEnd"/>
      <w:r w:rsidRPr="002E4345">
        <w:rPr>
          <w:rFonts w:ascii="Kristen ITC" w:hAnsi="Kristen ITC" w:cs="Tahoma"/>
          <w:bCs/>
          <w:iCs/>
          <w:sz w:val="24"/>
        </w:rPr>
        <w:t xml:space="preserve"> Deep Dive to be carried out alongside our SHIP Partners</w:t>
      </w:r>
      <w:r w:rsidR="001E0ADE">
        <w:rPr>
          <w:rFonts w:ascii="Kristen ITC" w:hAnsi="Kristen ITC" w:cs="Tahoma"/>
          <w:bCs/>
          <w:iCs/>
          <w:sz w:val="24"/>
        </w:rPr>
        <w:t>.</w:t>
      </w:r>
    </w:p>
    <w:p w14:paraId="6D3F2893" w14:textId="5D91B5C7" w:rsidR="00DD5E05" w:rsidRPr="00DD5E05" w:rsidRDefault="00DD5E05" w:rsidP="00DD5E05">
      <w:pPr>
        <w:rPr>
          <w:rFonts w:ascii="Kristen ITC" w:hAnsi="Kristen ITC" w:cs="Tahoma"/>
          <w:bCs/>
          <w:iCs/>
        </w:rPr>
      </w:pPr>
      <w:r w:rsidRPr="00EC200D">
        <w:rPr>
          <w:rFonts w:ascii="Kristen ITC" w:hAnsi="Kristen ITC" w:cs="Tahoma"/>
          <w:bCs/>
          <w:iCs/>
        </w:rPr>
        <w:t xml:space="preserve">By the end of Key Stage </w:t>
      </w:r>
      <w:r w:rsidR="00EC200D" w:rsidRPr="00EC200D">
        <w:rPr>
          <w:rFonts w:ascii="Kristen ITC" w:hAnsi="Kristen ITC" w:cs="Tahoma"/>
          <w:bCs/>
          <w:iCs/>
        </w:rPr>
        <w:t xml:space="preserve">Two, </w:t>
      </w:r>
      <w:r w:rsidR="00EC200D" w:rsidRPr="001E0ADE">
        <w:rPr>
          <w:rFonts w:ascii="Kristen ITC" w:hAnsi="Kristen ITC" w:cs="Tahoma"/>
          <w:bCs/>
          <w:iCs/>
          <w:highlight w:val="yellow"/>
        </w:rPr>
        <w:t>65% shall meet NARE</w:t>
      </w:r>
      <w:r w:rsidRPr="00DD5E05">
        <w:rPr>
          <w:rFonts w:ascii="Kristen ITC" w:hAnsi="Kristen ITC" w:cs="Tahoma"/>
          <w:bCs/>
          <w:iCs/>
        </w:rPr>
        <w:t xml:space="preserve"> </w:t>
      </w:r>
    </w:p>
    <w:p w14:paraId="233E179E" w14:textId="77777777" w:rsidR="00EC200D" w:rsidRDefault="00DD5E05" w:rsidP="00EC200D">
      <w:pPr>
        <w:rPr>
          <w:rFonts w:ascii="Kristen ITC" w:hAnsi="Kristen ITC" w:cs="Tahoma"/>
          <w:bCs/>
          <w:iCs/>
        </w:rPr>
      </w:pPr>
      <w:r w:rsidRPr="00DD5E05">
        <w:rPr>
          <w:rFonts w:ascii="Kristen ITC" w:hAnsi="Kristen ITC" w:cs="Tahoma"/>
          <w:bCs/>
          <w:iCs/>
        </w:rPr>
        <w:t xml:space="preserve">Positive Progress shall be demonstrated at the end of Key Stage 2 in Mathematics. </w:t>
      </w:r>
    </w:p>
    <w:p w14:paraId="0A070A8D" w14:textId="77777777" w:rsidR="00EC200D" w:rsidRDefault="00EC200D" w:rsidP="00EC200D">
      <w:pPr>
        <w:rPr>
          <w:rFonts w:ascii="Kristen ITC" w:hAnsi="Kristen ITC"/>
          <w:b/>
          <w:color w:val="C00000"/>
          <w:sz w:val="36"/>
          <w:szCs w:val="36"/>
        </w:rPr>
      </w:pPr>
    </w:p>
    <w:p w14:paraId="026E12BD" w14:textId="77777777" w:rsidR="00EC200D" w:rsidRDefault="00EC200D" w:rsidP="00EC200D">
      <w:pPr>
        <w:rPr>
          <w:rFonts w:ascii="Kristen ITC" w:hAnsi="Kristen ITC"/>
          <w:b/>
          <w:color w:val="C00000"/>
          <w:sz w:val="36"/>
          <w:szCs w:val="36"/>
        </w:rPr>
      </w:pPr>
    </w:p>
    <w:p w14:paraId="2B598BF5" w14:textId="77777777" w:rsidR="00EC200D" w:rsidRDefault="00EC200D" w:rsidP="00EC200D">
      <w:pPr>
        <w:rPr>
          <w:rFonts w:ascii="Kristen ITC" w:hAnsi="Kristen ITC"/>
          <w:b/>
          <w:color w:val="C00000"/>
          <w:sz w:val="36"/>
          <w:szCs w:val="36"/>
        </w:rPr>
      </w:pPr>
    </w:p>
    <w:p w14:paraId="2F455C9E" w14:textId="77777777" w:rsidR="00EC200D" w:rsidRDefault="00EC200D" w:rsidP="00EC200D">
      <w:pPr>
        <w:rPr>
          <w:rFonts w:ascii="Kristen ITC" w:hAnsi="Kristen ITC"/>
          <w:b/>
          <w:color w:val="C00000"/>
          <w:sz w:val="36"/>
          <w:szCs w:val="36"/>
        </w:rPr>
      </w:pPr>
    </w:p>
    <w:p w14:paraId="5AA392DF" w14:textId="77777777" w:rsidR="00EC200D" w:rsidRDefault="00EC200D" w:rsidP="00EC200D">
      <w:pPr>
        <w:rPr>
          <w:rFonts w:ascii="Kristen ITC" w:hAnsi="Kristen ITC"/>
          <w:b/>
          <w:color w:val="C00000"/>
          <w:sz w:val="36"/>
          <w:szCs w:val="36"/>
        </w:rPr>
      </w:pPr>
    </w:p>
    <w:p w14:paraId="7AC0DD86" w14:textId="5B73E9A9" w:rsidR="00395EC3" w:rsidRPr="00EC200D" w:rsidRDefault="00EC200D" w:rsidP="00EC200D">
      <w:pPr>
        <w:rPr>
          <w:rFonts w:ascii="Kristen ITC" w:hAnsi="Kristen ITC"/>
          <w:sz w:val="32"/>
          <w:szCs w:val="32"/>
        </w:rPr>
      </w:pPr>
      <w:r>
        <w:rPr>
          <w:rFonts w:ascii="Kristen ITC" w:hAnsi="Kristen ITC"/>
          <w:b/>
          <w:color w:val="C00000"/>
          <w:sz w:val="36"/>
          <w:szCs w:val="36"/>
        </w:rPr>
        <w:t>P</w:t>
      </w:r>
      <w:r w:rsidR="00395EC3">
        <w:rPr>
          <w:rFonts w:ascii="Kristen ITC" w:hAnsi="Kristen ITC"/>
          <w:b/>
          <w:color w:val="C00000"/>
          <w:sz w:val="36"/>
          <w:szCs w:val="36"/>
        </w:rPr>
        <w:t>ictures for curriculum display</w:t>
      </w:r>
    </w:p>
    <w:p w14:paraId="4F4DFD86" w14:textId="77777777" w:rsidR="00395EC3" w:rsidRDefault="00395EC3">
      <w:pPr>
        <w:rPr>
          <w:rFonts w:ascii="Kristen ITC" w:hAnsi="Kristen ITC"/>
          <w:sz w:val="32"/>
          <w:szCs w:val="32"/>
        </w:rPr>
      </w:pPr>
    </w:p>
    <w:tbl>
      <w:tblPr>
        <w:tblStyle w:val="TableGrid"/>
        <w:tblW w:w="14448" w:type="dxa"/>
        <w:tblLook w:val="04A0" w:firstRow="1" w:lastRow="0" w:firstColumn="1" w:lastColumn="0" w:noHBand="0" w:noVBand="1"/>
      </w:tblPr>
      <w:tblGrid>
        <w:gridCol w:w="4896"/>
        <w:gridCol w:w="4776"/>
        <w:gridCol w:w="4776"/>
      </w:tblGrid>
      <w:tr w:rsidR="009B3088" w14:paraId="3DC916AD" w14:textId="596E7E08" w:rsidTr="009B3088">
        <w:trPr>
          <w:trHeight w:val="3251"/>
        </w:trPr>
        <w:tc>
          <w:tcPr>
            <w:tcW w:w="4896" w:type="dxa"/>
          </w:tcPr>
          <w:p w14:paraId="77AEAC9D" w14:textId="77777777" w:rsidR="009B3088" w:rsidRDefault="009B3088" w:rsidP="009B3088">
            <w:r>
              <w:t>Place value</w:t>
            </w:r>
          </w:p>
          <w:p w14:paraId="0320F827" w14:textId="77777777" w:rsidR="009B3088" w:rsidRDefault="009B3088" w:rsidP="009B3088">
            <w:r>
              <w:rPr>
                <w:noProof/>
              </w:rPr>
              <w:drawing>
                <wp:inline distT="0" distB="0" distL="0" distR="0" wp14:anchorId="0B1BF5C6" wp14:editId="4AB05CF5">
                  <wp:extent cx="2857500" cy="1600200"/>
                  <wp:effectExtent l="0" t="0" r="0" b="0"/>
                  <wp:docPr id="9" name="Picture 9" descr="Partition numbers to 1000 - Year 4 - P5 - Maths - Home Learning with BBC  Bitesize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tion numbers to 1000 - Year 4 - P5 - Maths - Home Learning with BBC  Bitesize - BBC Bitesiz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c>
          <w:tcPr>
            <w:tcW w:w="4776" w:type="dxa"/>
          </w:tcPr>
          <w:p w14:paraId="22DCA00D" w14:textId="77777777" w:rsidR="009B3088" w:rsidRDefault="009B3088" w:rsidP="009B3088">
            <w:r>
              <w:t>Addition and subtraction</w:t>
            </w:r>
          </w:p>
          <w:p w14:paraId="04F4C8D4" w14:textId="77777777" w:rsidR="009B3088" w:rsidRDefault="009B3088" w:rsidP="009B3088">
            <w:r>
              <w:rPr>
                <w:noProof/>
              </w:rPr>
              <w:drawing>
                <wp:inline distT="0" distB="0" distL="0" distR="0" wp14:anchorId="6AEB0D66" wp14:editId="566DFF8F">
                  <wp:extent cx="2857500" cy="1600200"/>
                  <wp:effectExtent l="0" t="0" r="0" b="0"/>
                  <wp:docPr id="10" name="Picture 10" descr="C:\Users\rsedgeman\AppData\Local\Microsoft\Windows\INetCache\Content.MSO\6E88B8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edgeman\AppData\Local\Microsoft\Windows\INetCache\Content.MSO\6E88B888.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c>
          <w:tcPr>
            <w:tcW w:w="4776" w:type="dxa"/>
          </w:tcPr>
          <w:p w14:paraId="029CB41E" w14:textId="77777777" w:rsidR="009B3088" w:rsidRDefault="009B3088" w:rsidP="009B3088">
            <w:r>
              <w:t>Number</w:t>
            </w:r>
          </w:p>
          <w:p w14:paraId="7EE5ECBE" w14:textId="50B6867D" w:rsidR="009B3088" w:rsidRDefault="009B3088" w:rsidP="009B3088">
            <w:r>
              <w:rPr>
                <w:noProof/>
              </w:rPr>
              <w:drawing>
                <wp:anchor distT="0" distB="0" distL="114300" distR="114300" simplePos="0" relativeHeight="251680256" behindDoc="0" locked="0" layoutInCell="1" allowOverlap="1" wp14:anchorId="05524DF8" wp14:editId="4185E46E">
                  <wp:simplePos x="0" y="0"/>
                  <wp:positionH relativeFrom="column">
                    <wp:posOffset>621665</wp:posOffset>
                  </wp:positionH>
                  <wp:positionV relativeFrom="paragraph">
                    <wp:posOffset>41275</wp:posOffset>
                  </wp:positionV>
                  <wp:extent cx="1295400" cy="1295400"/>
                  <wp:effectExtent l="0" t="0" r="0" b="0"/>
                  <wp:wrapSquare wrapText="bothSides"/>
                  <wp:docPr id="8" name="Picture 8" descr="C:\Users\rsedgeman\AppData\Local\Microsoft\Windows\INetCache\Content.MSO\889170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sedgeman\AppData\Local\Microsoft\Windows\INetCache\Content.MSO\8891703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B3088" w14:paraId="1336EC3B" w14:textId="55B82E2E" w:rsidTr="009B3088">
        <w:trPr>
          <w:trHeight w:val="626"/>
        </w:trPr>
        <w:tc>
          <w:tcPr>
            <w:tcW w:w="4896" w:type="dxa"/>
          </w:tcPr>
          <w:p w14:paraId="6677C463" w14:textId="77777777" w:rsidR="009B3088" w:rsidRDefault="009B3088" w:rsidP="009B3088">
            <w:r>
              <w:t>Multiplication and division</w:t>
            </w:r>
          </w:p>
          <w:p w14:paraId="1BB5E621" w14:textId="77777777" w:rsidR="009B3088" w:rsidRDefault="009B3088" w:rsidP="009B3088"/>
          <w:p w14:paraId="2C4A4380" w14:textId="77777777" w:rsidR="009B3088" w:rsidRDefault="009B3088" w:rsidP="009B3088">
            <w:r>
              <w:rPr>
                <w:noProof/>
              </w:rPr>
              <w:drawing>
                <wp:inline distT="0" distB="0" distL="0" distR="0" wp14:anchorId="54F1F461" wp14:editId="301006BE">
                  <wp:extent cx="1897380" cy="1250297"/>
                  <wp:effectExtent l="0" t="0" r="7620" b="7620"/>
                  <wp:docPr id="11" name="Picture 11" descr="C:\Users\rsedgeman\AppData\Local\Microsoft\Windows\INetCache\Content.MSO\5AE279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edgeman\AppData\Local\Microsoft\Windows\INetCache\Content.MSO\5AE279DF.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550" cy="1268201"/>
                          </a:xfrm>
                          <a:prstGeom prst="rect">
                            <a:avLst/>
                          </a:prstGeom>
                          <a:noFill/>
                          <a:ln>
                            <a:noFill/>
                          </a:ln>
                        </pic:spPr>
                      </pic:pic>
                    </a:graphicData>
                  </a:graphic>
                </wp:inline>
              </w:drawing>
            </w:r>
          </w:p>
          <w:p w14:paraId="380C523A" w14:textId="77777777" w:rsidR="009B3088" w:rsidRDefault="009B3088" w:rsidP="009B3088"/>
          <w:p w14:paraId="4BBB54E9" w14:textId="77777777" w:rsidR="009B3088" w:rsidRDefault="009B3088" w:rsidP="009B3088"/>
        </w:tc>
        <w:tc>
          <w:tcPr>
            <w:tcW w:w="4776" w:type="dxa"/>
          </w:tcPr>
          <w:p w14:paraId="6CB54050" w14:textId="77777777" w:rsidR="009B3088" w:rsidRDefault="009B3088" w:rsidP="009B3088">
            <w:r>
              <w:t>FDP</w:t>
            </w:r>
          </w:p>
          <w:p w14:paraId="00713CD2" w14:textId="77777777" w:rsidR="009B3088" w:rsidRDefault="009B3088" w:rsidP="009B3088">
            <w:r>
              <w:rPr>
                <w:noProof/>
              </w:rPr>
              <w:drawing>
                <wp:inline distT="0" distB="0" distL="0" distR="0" wp14:anchorId="6407F97A" wp14:editId="20FABB80">
                  <wp:extent cx="2889381" cy="1059180"/>
                  <wp:effectExtent l="0" t="0" r="635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6704" cy="1061865"/>
                          </a:xfrm>
                          <a:prstGeom prst="rect">
                            <a:avLst/>
                          </a:prstGeom>
                          <a:noFill/>
                        </pic:spPr>
                      </pic:pic>
                    </a:graphicData>
                  </a:graphic>
                </wp:inline>
              </w:drawing>
            </w:r>
          </w:p>
        </w:tc>
        <w:tc>
          <w:tcPr>
            <w:tcW w:w="4776" w:type="dxa"/>
          </w:tcPr>
          <w:p w14:paraId="03053654" w14:textId="77777777" w:rsidR="009B3088" w:rsidRDefault="009B3088" w:rsidP="009B3088">
            <w:r>
              <w:t>Measurement</w:t>
            </w:r>
          </w:p>
          <w:p w14:paraId="7A01E511" w14:textId="77777777" w:rsidR="009B3088" w:rsidRDefault="009B3088" w:rsidP="009B3088">
            <w:r>
              <w:rPr>
                <w:noProof/>
              </w:rPr>
              <w:drawing>
                <wp:inline distT="0" distB="0" distL="0" distR="0" wp14:anchorId="35BDC8FD" wp14:editId="4CD46202">
                  <wp:extent cx="2148840" cy="1271642"/>
                  <wp:effectExtent l="0" t="0" r="3810" b="5080"/>
                  <wp:docPr id="7" name="Picture 7" descr="C:\Users\rsedgeman\AppData\Local\Microsoft\Windows\INetCache\Content.MSO\6DFD5F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sedgeman\AppData\Local\Microsoft\Windows\INetCache\Content.MSO\6DFD5F17.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4477" cy="1280896"/>
                          </a:xfrm>
                          <a:prstGeom prst="rect">
                            <a:avLst/>
                          </a:prstGeom>
                          <a:noFill/>
                          <a:ln>
                            <a:noFill/>
                          </a:ln>
                        </pic:spPr>
                      </pic:pic>
                    </a:graphicData>
                  </a:graphic>
                </wp:inline>
              </w:drawing>
            </w:r>
          </w:p>
          <w:p w14:paraId="15D08FFA" w14:textId="77777777" w:rsidR="009B3088" w:rsidRDefault="009B3088" w:rsidP="009B3088"/>
        </w:tc>
      </w:tr>
      <w:tr w:rsidR="009B3088" w14:paraId="144C51F0" w14:textId="7D30278F" w:rsidTr="009B3088">
        <w:trPr>
          <w:trHeight w:val="626"/>
        </w:trPr>
        <w:tc>
          <w:tcPr>
            <w:tcW w:w="4896" w:type="dxa"/>
          </w:tcPr>
          <w:p w14:paraId="3D113FCB" w14:textId="77777777" w:rsidR="009B3088" w:rsidRDefault="009B3088" w:rsidP="009B3088">
            <w:r>
              <w:t>Statistics</w:t>
            </w:r>
          </w:p>
          <w:p w14:paraId="59C9221A" w14:textId="77777777" w:rsidR="009B3088" w:rsidRDefault="009B3088" w:rsidP="009B3088">
            <w:r>
              <w:rPr>
                <w:noProof/>
              </w:rPr>
              <w:drawing>
                <wp:inline distT="0" distB="0" distL="0" distR="0" wp14:anchorId="4DF7F2D8" wp14:editId="3C2C1E0A">
                  <wp:extent cx="2964180" cy="1546860"/>
                  <wp:effectExtent l="0" t="0" r="7620" b="0"/>
                  <wp:docPr id="13" name="Picture 13" descr="C:\Users\rsedgeman\AppData\Local\Microsoft\Windows\INetCache\Content.MSO\F8DC72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edgeman\AppData\Local\Microsoft\Windows\INetCache\Content.MSO\F8DC72E0.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4180" cy="1546860"/>
                          </a:xfrm>
                          <a:prstGeom prst="rect">
                            <a:avLst/>
                          </a:prstGeom>
                          <a:noFill/>
                          <a:ln>
                            <a:noFill/>
                          </a:ln>
                        </pic:spPr>
                      </pic:pic>
                    </a:graphicData>
                  </a:graphic>
                </wp:inline>
              </w:drawing>
            </w:r>
          </w:p>
        </w:tc>
        <w:tc>
          <w:tcPr>
            <w:tcW w:w="4776" w:type="dxa"/>
          </w:tcPr>
          <w:p w14:paraId="142E2F64" w14:textId="77777777" w:rsidR="009B3088" w:rsidRDefault="009B3088" w:rsidP="009B3088">
            <w:r>
              <w:t>Geometry</w:t>
            </w:r>
          </w:p>
          <w:p w14:paraId="4ADCD10A" w14:textId="77777777" w:rsidR="009B3088" w:rsidRDefault="009B3088" w:rsidP="009B3088">
            <w:r>
              <w:rPr>
                <w:noProof/>
              </w:rPr>
              <w:drawing>
                <wp:inline distT="0" distB="0" distL="0" distR="0" wp14:anchorId="038929BF" wp14:editId="40133C22">
                  <wp:extent cx="2797629" cy="838200"/>
                  <wp:effectExtent l="0" t="0" r="3175" b="0"/>
                  <wp:docPr id="14" name="Picture 14" descr="Sides and vertices on 2D shapes - Year 3 - P4 - Maths - Home Learning with  BBC Bitesize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des and vertices on 2D shapes - Year 3 - P4 - Maths - Home Learning with  BBC Bitesize - BBC Bitesiz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2012" cy="845505"/>
                          </a:xfrm>
                          <a:prstGeom prst="rect">
                            <a:avLst/>
                          </a:prstGeom>
                          <a:noFill/>
                          <a:ln>
                            <a:noFill/>
                          </a:ln>
                        </pic:spPr>
                      </pic:pic>
                    </a:graphicData>
                  </a:graphic>
                </wp:inline>
              </w:drawing>
            </w:r>
          </w:p>
        </w:tc>
        <w:tc>
          <w:tcPr>
            <w:tcW w:w="4776" w:type="dxa"/>
          </w:tcPr>
          <w:p w14:paraId="3B6A8C90" w14:textId="77777777" w:rsidR="009B3088" w:rsidRDefault="009B3088" w:rsidP="009B3088"/>
        </w:tc>
      </w:tr>
    </w:tbl>
    <w:p w14:paraId="223271D9" w14:textId="0328CD05" w:rsidR="009B3088" w:rsidRDefault="009B3088">
      <w:pPr>
        <w:rPr>
          <w:rFonts w:ascii="Kristen ITC" w:hAnsi="Kristen ITC"/>
          <w:sz w:val="32"/>
          <w:szCs w:val="32"/>
        </w:rPr>
        <w:sectPr w:rsidR="009B3088"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p>
    <w:tbl>
      <w:tblPr>
        <w:tblStyle w:val="TableGrid"/>
        <w:tblpPr w:leftFromText="180" w:rightFromText="180" w:tblpY="552"/>
        <w:tblW w:w="5807" w:type="dxa"/>
        <w:tblLook w:val="04A0" w:firstRow="1" w:lastRow="0" w:firstColumn="1" w:lastColumn="0" w:noHBand="0" w:noVBand="1"/>
      </w:tblPr>
      <w:tblGrid>
        <w:gridCol w:w="482"/>
        <w:gridCol w:w="466"/>
        <w:gridCol w:w="4859"/>
      </w:tblGrid>
      <w:tr w:rsidR="00395EC3" w:rsidRPr="0045237B" w14:paraId="515D4484" w14:textId="77777777" w:rsidTr="00395EC3">
        <w:trPr>
          <w:trHeight w:val="58"/>
        </w:trPr>
        <w:tc>
          <w:tcPr>
            <w:tcW w:w="482" w:type="dxa"/>
          </w:tcPr>
          <w:p w14:paraId="569F1676" w14:textId="77777777" w:rsidR="00395EC3" w:rsidRPr="0045237B" w:rsidRDefault="00395EC3" w:rsidP="00395EC3">
            <w:pPr>
              <w:ind w:left="-108" w:right="-171"/>
              <w:rPr>
                <w:b/>
                <w:color w:val="800000"/>
                <w:sz w:val="18"/>
                <w:szCs w:val="18"/>
              </w:rPr>
            </w:pPr>
          </w:p>
        </w:tc>
        <w:tc>
          <w:tcPr>
            <w:tcW w:w="466" w:type="dxa"/>
          </w:tcPr>
          <w:p w14:paraId="302DA1C2" w14:textId="77777777" w:rsidR="00395EC3" w:rsidRPr="0045237B" w:rsidRDefault="00395EC3" w:rsidP="00395EC3">
            <w:pPr>
              <w:ind w:right="-81"/>
              <w:rPr>
                <w:b/>
                <w:color w:val="800000"/>
                <w:sz w:val="18"/>
                <w:szCs w:val="18"/>
              </w:rPr>
            </w:pPr>
          </w:p>
        </w:tc>
        <w:tc>
          <w:tcPr>
            <w:tcW w:w="4859" w:type="dxa"/>
            <w:vAlign w:val="center"/>
          </w:tcPr>
          <w:p w14:paraId="61A350BD" w14:textId="77777777" w:rsidR="00395EC3" w:rsidRPr="00546818" w:rsidRDefault="00395EC3" w:rsidP="00395EC3">
            <w:pPr>
              <w:jc w:val="center"/>
              <w:rPr>
                <w:rFonts w:cstheme="minorHAnsi"/>
                <w:color w:val="800000"/>
                <w:sz w:val="18"/>
                <w:szCs w:val="18"/>
              </w:rPr>
            </w:pPr>
            <w:r>
              <w:rPr>
                <w:rFonts w:cstheme="minorHAnsi"/>
                <w:color w:val="800000"/>
                <w:sz w:val="18"/>
                <w:szCs w:val="18"/>
              </w:rPr>
              <w:t>Reception</w:t>
            </w:r>
          </w:p>
        </w:tc>
      </w:tr>
      <w:tr w:rsidR="00395EC3" w:rsidRPr="0045237B" w14:paraId="26044EAF" w14:textId="77777777" w:rsidTr="00395EC3">
        <w:trPr>
          <w:trHeight w:val="360"/>
        </w:trPr>
        <w:tc>
          <w:tcPr>
            <w:tcW w:w="482" w:type="dxa"/>
            <w:vMerge w:val="restart"/>
            <w:shd w:val="clear" w:color="auto" w:fill="B8CCE4" w:themeFill="accent1" w:themeFillTint="66"/>
            <w:textDirection w:val="btLr"/>
            <w:vAlign w:val="center"/>
          </w:tcPr>
          <w:p w14:paraId="021A5E57" w14:textId="19715E19" w:rsidR="00395EC3" w:rsidRPr="0045237B" w:rsidRDefault="00395EC3" w:rsidP="00395EC3">
            <w:pPr>
              <w:ind w:left="113" w:right="-171"/>
              <w:jc w:val="center"/>
              <w:rPr>
                <w:b/>
                <w:color w:val="800000"/>
                <w:sz w:val="18"/>
                <w:szCs w:val="18"/>
              </w:rPr>
            </w:pPr>
            <w:r w:rsidRPr="0045237B">
              <w:rPr>
                <w:b/>
                <w:color w:val="800000"/>
                <w:sz w:val="18"/>
                <w:szCs w:val="18"/>
              </w:rPr>
              <w:t>Autumn</w:t>
            </w:r>
          </w:p>
        </w:tc>
        <w:tc>
          <w:tcPr>
            <w:tcW w:w="466" w:type="dxa"/>
            <w:shd w:val="clear" w:color="auto" w:fill="B8CCE4" w:themeFill="accent1" w:themeFillTint="66"/>
          </w:tcPr>
          <w:p w14:paraId="48A1CFAD" w14:textId="77777777" w:rsidR="00395EC3" w:rsidRPr="0045237B" w:rsidRDefault="00395EC3" w:rsidP="00395EC3">
            <w:pPr>
              <w:ind w:right="-81"/>
              <w:rPr>
                <w:b/>
                <w:color w:val="800000"/>
                <w:sz w:val="18"/>
                <w:szCs w:val="18"/>
              </w:rPr>
            </w:pPr>
            <w:r w:rsidRPr="0045237B">
              <w:rPr>
                <w:b/>
                <w:color w:val="800000"/>
                <w:sz w:val="18"/>
                <w:szCs w:val="18"/>
              </w:rPr>
              <w:t>1</w:t>
            </w:r>
          </w:p>
        </w:tc>
        <w:tc>
          <w:tcPr>
            <w:tcW w:w="4859" w:type="dxa"/>
            <w:vMerge w:val="restart"/>
            <w:shd w:val="clear" w:color="auto" w:fill="B8CCE4" w:themeFill="accent1" w:themeFillTint="66"/>
            <w:vAlign w:val="center"/>
          </w:tcPr>
          <w:p w14:paraId="02A8EFCD" w14:textId="77777777" w:rsidR="00395EC3" w:rsidRPr="00546818" w:rsidRDefault="00395EC3" w:rsidP="00395EC3">
            <w:pPr>
              <w:rPr>
                <w:rFonts w:cstheme="minorHAnsi"/>
                <w:color w:val="800000"/>
                <w:sz w:val="18"/>
                <w:szCs w:val="18"/>
              </w:rPr>
            </w:pPr>
            <w:r>
              <w:rPr>
                <w:rFonts w:cstheme="minorHAnsi"/>
                <w:color w:val="800000"/>
                <w:sz w:val="18"/>
                <w:szCs w:val="18"/>
              </w:rPr>
              <w:t>Getting to know you</w:t>
            </w:r>
          </w:p>
        </w:tc>
      </w:tr>
      <w:tr w:rsidR="00395EC3" w:rsidRPr="0045237B" w14:paraId="2D612015" w14:textId="77777777" w:rsidTr="00395EC3">
        <w:trPr>
          <w:trHeight w:val="360"/>
        </w:trPr>
        <w:tc>
          <w:tcPr>
            <w:tcW w:w="482" w:type="dxa"/>
            <w:vMerge/>
            <w:shd w:val="clear" w:color="auto" w:fill="B8CCE4" w:themeFill="accent1" w:themeFillTint="66"/>
            <w:vAlign w:val="center"/>
          </w:tcPr>
          <w:p w14:paraId="0E4B66CC" w14:textId="77777777" w:rsidR="00395EC3" w:rsidRPr="0045237B" w:rsidRDefault="00395EC3" w:rsidP="00395EC3">
            <w:pPr>
              <w:ind w:left="113" w:right="-171"/>
              <w:jc w:val="center"/>
              <w:rPr>
                <w:b/>
                <w:color w:val="800000"/>
                <w:sz w:val="18"/>
                <w:szCs w:val="18"/>
              </w:rPr>
            </w:pPr>
          </w:p>
        </w:tc>
        <w:tc>
          <w:tcPr>
            <w:tcW w:w="466" w:type="dxa"/>
            <w:shd w:val="clear" w:color="auto" w:fill="B8CCE4" w:themeFill="accent1" w:themeFillTint="66"/>
          </w:tcPr>
          <w:p w14:paraId="7DB354B5" w14:textId="77777777" w:rsidR="00395EC3" w:rsidRPr="0045237B" w:rsidRDefault="00395EC3" w:rsidP="00395EC3">
            <w:pPr>
              <w:ind w:right="-81"/>
              <w:rPr>
                <w:b/>
                <w:color w:val="800000"/>
                <w:sz w:val="18"/>
                <w:szCs w:val="18"/>
              </w:rPr>
            </w:pPr>
            <w:r w:rsidRPr="0045237B">
              <w:rPr>
                <w:b/>
                <w:color w:val="800000"/>
                <w:sz w:val="18"/>
                <w:szCs w:val="18"/>
              </w:rPr>
              <w:t>2</w:t>
            </w:r>
          </w:p>
        </w:tc>
        <w:tc>
          <w:tcPr>
            <w:tcW w:w="4859" w:type="dxa"/>
            <w:vMerge/>
            <w:shd w:val="clear" w:color="auto" w:fill="B8CCE4" w:themeFill="accent1" w:themeFillTint="66"/>
            <w:vAlign w:val="center"/>
          </w:tcPr>
          <w:p w14:paraId="63C59139" w14:textId="77777777" w:rsidR="00395EC3" w:rsidRPr="00546818" w:rsidRDefault="00395EC3" w:rsidP="00395EC3">
            <w:pPr>
              <w:rPr>
                <w:rFonts w:cstheme="minorHAnsi"/>
                <w:color w:val="800000"/>
                <w:sz w:val="18"/>
                <w:szCs w:val="18"/>
              </w:rPr>
            </w:pPr>
          </w:p>
        </w:tc>
      </w:tr>
      <w:tr w:rsidR="00395EC3" w:rsidRPr="0045237B" w14:paraId="58064293" w14:textId="77777777" w:rsidTr="00395EC3">
        <w:trPr>
          <w:trHeight w:val="360"/>
        </w:trPr>
        <w:tc>
          <w:tcPr>
            <w:tcW w:w="482" w:type="dxa"/>
            <w:vMerge/>
            <w:shd w:val="clear" w:color="auto" w:fill="B8CCE4" w:themeFill="accent1" w:themeFillTint="66"/>
            <w:vAlign w:val="center"/>
          </w:tcPr>
          <w:p w14:paraId="0218A072" w14:textId="77777777" w:rsidR="00395EC3" w:rsidRPr="0045237B" w:rsidRDefault="00395EC3" w:rsidP="00395EC3">
            <w:pPr>
              <w:ind w:left="113" w:right="-171"/>
              <w:jc w:val="center"/>
              <w:rPr>
                <w:b/>
                <w:color w:val="800000"/>
                <w:sz w:val="18"/>
                <w:szCs w:val="18"/>
              </w:rPr>
            </w:pPr>
          </w:p>
        </w:tc>
        <w:tc>
          <w:tcPr>
            <w:tcW w:w="466" w:type="dxa"/>
            <w:shd w:val="clear" w:color="auto" w:fill="B8CCE4" w:themeFill="accent1" w:themeFillTint="66"/>
          </w:tcPr>
          <w:p w14:paraId="05CFEE97" w14:textId="77777777" w:rsidR="00395EC3" w:rsidRPr="0045237B" w:rsidRDefault="00395EC3" w:rsidP="00395EC3">
            <w:pPr>
              <w:ind w:right="-81"/>
              <w:rPr>
                <w:b/>
                <w:color w:val="800000"/>
                <w:sz w:val="18"/>
                <w:szCs w:val="18"/>
              </w:rPr>
            </w:pPr>
            <w:r w:rsidRPr="0045237B">
              <w:rPr>
                <w:b/>
                <w:color w:val="800000"/>
                <w:sz w:val="18"/>
                <w:szCs w:val="18"/>
              </w:rPr>
              <w:t>3</w:t>
            </w:r>
          </w:p>
        </w:tc>
        <w:tc>
          <w:tcPr>
            <w:tcW w:w="4859" w:type="dxa"/>
            <w:vMerge/>
            <w:shd w:val="clear" w:color="auto" w:fill="B8CCE4" w:themeFill="accent1" w:themeFillTint="66"/>
            <w:vAlign w:val="center"/>
          </w:tcPr>
          <w:p w14:paraId="1500BAAD" w14:textId="77777777" w:rsidR="00395EC3" w:rsidRPr="00546818" w:rsidRDefault="00395EC3" w:rsidP="00395EC3">
            <w:pPr>
              <w:rPr>
                <w:rFonts w:cstheme="minorHAnsi"/>
                <w:color w:val="800000"/>
                <w:sz w:val="18"/>
                <w:szCs w:val="18"/>
              </w:rPr>
            </w:pPr>
          </w:p>
        </w:tc>
      </w:tr>
      <w:tr w:rsidR="00395EC3" w:rsidRPr="0045237B" w14:paraId="0E4BA9B2" w14:textId="77777777" w:rsidTr="00395EC3">
        <w:trPr>
          <w:trHeight w:val="360"/>
        </w:trPr>
        <w:tc>
          <w:tcPr>
            <w:tcW w:w="482" w:type="dxa"/>
            <w:vMerge/>
            <w:shd w:val="clear" w:color="auto" w:fill="B8CCE4" w:themeFill="accent1" w:themeFillTint="66"/>
            <w:vAlign w:val="center"/>
          </w:tcPr>
          <w:p w14:paraId="0334D3CA" w14:textId="77777777" w:rsidR="00395EC3" w:rsidRPr="0045237B" w:rsidRDefault="00395EC3" w:rsidP="00395EC3">
            <w:pPr>
              <w:ind w:left="113" w:right="-171"/>
              <w:jc w:val="center"/>
              <w:rPr>
                <w:b/>
                <w:color w:val="800000"/>
                <w:sz w:val="18"/>
                <w:szCs w:val="18"/>
              </w:rPr>
            </w:pPr>
          </w:p>
        </w:tc>
        <w:tc>
          <w:tcPr>
            <w:tcW w:w="466" w:type="dxa"/>
            <w:shd w:val="clear" w:color="auto" w:fill="B8CCE4" w:themeFill="accent1" w:themeFillTint="66"/>
          </w:tcPr>
          <w:p w14:paraId="1CADA807" w14:textId="77777777" w:rsidR="00395EC3" w:rsidRPr="0045237B" w:rsidRDefault="00395EC3" w:rsidP="00395EC3">
            <w:pPr>
              <w:ind w:right="-81"/>
              <w:rPr>
                <w:b/>
                <w:color w:val="800000"/>
                <w:sz w:val="18"/>
                <w:szCs w:val="18"/>
              </w:rPr>
            </w:pPr>
            <w:r w:rsidRPr="0045237B">
              <w:rPr>
                <w:b/>
                <w:color w:val="800000"/>
                <w:sz w:val="18"/>
                <w:szCs w:val="18"/>
              </w:rPr>
              <w:t>4</w:t>
            </w:r>
          </w:p>
        </w:tc>
        <w:tc>
          <w:tcPr>
            <w:tcW w:w="4859" w:type="dxa"/>
            <w:vMerge w:val="restart"/>
            <w:shd w:val="clear" w:color="auto" w:fill="B8CCE4" w:themeFill="accent1" w:themeFillTint="66"/>
            <w:vAlign w:val="center"/>
          </w:tcPr>
          <w:p w14:paraId="4D13DE80" w14:textId="77777777" w:rsidR="00395EC3" w:rsidRPr="00546818" w:rsidRDefault="00395EC3" w:rsidP="00395EC3">
            <w:pPr>
              <w:rPr>
                <w:rFonts w:cstheme="minorHAnsi"/>
                <w:color w:val="800000"/>
                <w:sz w:val="18"/>
                <w:szCs w:val="18"/>
              </w:rPr>
            </w:pPr>
            <w:r>
              <w:rPr>
                <w:rFonts w:cstheme="minorHAnsi"/>
                <w:color w:val="800000"/>
                <w:sz w:val="18"/>
                <w:szCs w:val="18"/>
              </w:rPr>
              <w:t>Just Like Me!</w:t>
            </w:r>
          </w:p>
        </w:tc>
      </w:tr>
      <w:tr w:rsidR="00395EC3" w:rsidRPr="0045237B" w14:paraId="42AE7BFF" w14:textId="77777777" w:rsidTr="00395EC3">
        <w:trPr>
          <w:trHeight w:val="360"/>
        </w:trPr>
        <w:tc>
          <w:tcPr>
            <w:tcW w:w="482" w:type="dxa"/>
            <w:vMerge/>
            <w:shd w:val="clear" w:color="auto" w:fill="B8CCE4" w:themeFill="accent1" w:themeFillTint="66"/>
            <w:vAlign w:val="center"/>
          </w:tcPr>
          <w:p w14:paraId="07B9D94D" w14:textId="77777777" w:rsidR="00395EC3" w:rsidRPr="0045237B" w:rsidRDefault="00395EC3" w:rsidP="00395EC3">
            <w:pPr>
              <w:ind w:left="113" w:right="-171"/>
              <w:jc w:val="center"/>
              <w:rPr>
                <w:b/>
                <w:color w:val="800000"/>
                <w:sz w:val="18"/>
                <w:szCs w:val="18"/>
              </w:rPr>
            </w:pPr>
          </w:p>
        </w:tc>
        <w:tc>
          <w:tcPr>
            <w:tcW w:w="466" w:type="dxa"/>
            <w:shd w:val="clear" w:color="auto" w:fill="B8CCE4" w:themeFill="accent1" w:themeFillTint="66"/>
          </w:tcPr>
          <w:p w14:paraId="7FD204F5" w14:textId="77777777" w:rsidR="00395EC3" w:rsidRPr="0045237B" w:rsidRDefault="00395EC3" w:rsidP="00395EC3">
            <w:pPr>
              <w:ind w:right="-81"/>
              <w:rPr>
                <w:b/>
                <w:color w:val="800000"/>
                <w:sz w:val="18"/>
                <w:szCs w:val="18"/>
              </w:rPr>
            </w:pPr>
            <w:r w:rsidRPr="0045237B">
              <w:rPr>
                <w:b/>
                <w:color w:val="800000"/>
                <w:sz w:val="18"/>
                <w:szCs w:val="18"/>
              </w:rPr>
              <w:t>5</w:t>
            </w:r>
          </w:p>
        </w:tc>
        <w:tc>
          <w:tcPr>
            <w:tcW w:w="4859" w:type="dxa"/>
            <w:vMerge/>
            <w:shd w:val="clear" w:color="auto" w:fill="B8CCE4" w:themeFill="accent1" w:themeFillTint="66"/>
            <w:vAlign w:val="center"/>
          </w:tcPr>
          <w:p w14:paraId="37152EBB" w14:textId="77777777" w:rsidR="00395EC3" w:rsidRPr="00546818" w:rsidRDefault="00395EC3" w:rsidP="00395EC3">
            <w:pPr>
              <w:rPr>
                <w:rFonts w:cstheme="minorHAnsi"/>
                <w:color w:val="800000"/>
                <w:sz w:val="18"/>
                <w:szCs w:val="18"/>
              </w:rPr>
            </w:pPr>
          </w:p>
        </w:tc>
      </w:tr>
      <w:tr w:rsidR="00395EC3" w:rsidRPr="0045237B" w14:paraId="12BDD86A" w14:textId="77777777" w:rsidTr="00395EC3">
        <w:trPr>
          <w:trHeight w:val="360"/>
        </w:trPr>
        <w:tc>
          <w:tcPr>
            <w:tcW w:w="482" w:type="dxa"/>
            <w:vMerge/>
            <w:shd w:val="clear" w:color="auto" w:fill="B8CCE4" w:themeFill="accent1" w:themeFillTint="66"/>
            <w:vAlign w:val="center"/>
          </w:tcPr>
          <w:p w14:paraId="3AD7CB17" w14:textId="77777777" w:rsidR="00395EC3" w:rsidRPr="0045237B" w:rsidRDefault="00395EC3" w:rsidP="00395EC3">
            <w:pPr>
              <w:ind w:left="113" w:right="-171"/>
              <w:jc w:val="center"/>
              <w:rPr>
                <w:b/>
                <w:color w:val="800000"/>
                <w:sz w:val="18"/>
                <w:szCs w:val="18"/>
              </w:rPr>
            </w:pPr>
          </w:p>
        </w:tc>
        <w:tc>
          <w:tcPr>
            <w:tcW w:w="466" w:type="dxa"/>
            <w:shd w:val="clear" w:color="auto" w:fill="B8CCE4" w:themeFill="accent1" w:themeFillTint="66"/>
          </w:tcPr>
          <w:p w14:paraId="039708F3" w14:textId="77777777" w:rsidR="00395EC3" w:rsidRPr="0045237B" w:rsidRDefault="00395EC3" w:rsidP="00395EC3">
            <w:pPr>
              <w:ind w:right="-81"/>
              <w:rPr>
                <w:b/>
                <w:color w:val="800000"/>
                <w:sz w:val="18"/>
                <w:szCs w:val="18"/>
              </w:rPr>
            </w:pPr>
            <w:r w:rsidRPr="0045237B">
              <w:rPr>
                <w:b/>
                <w:color w:val="800000"/>
                <w:sz w:val="18"/>
                <w:szCs w:val="18"/>
              </w:rPr>
              <w:t>6</w:t>
            </w:r>
          </w:p>
        </w:tc>
        <w:tc>
          <w:tcPr>
            <w:tcW w:w="4859" w:type="dxa"/>
            <w:vMerge/>
            <w:shd w:val="clear" w:color="auto" w:fill="B8CCE4" w:themeFill="accent1" w:themeFillTint="66"/>
            <w:vAlign w:val="center"/>
          </w:tcPr>
          <w:p w14:paraId="543F12B7" w14:textId="77777777" w:rsidR="00395EC3" w:rsidRPr="00546818" w:rsidRDefault="00395EC3" w:rsidP="00395EC3">
            <w:pPr>
              <w:rPr>
                <w:rFonts w:cstheme="minorHAnsi"/>
                <w:color w:val="800000"/>
                <w:sz w:val="18"/>
                <w:szCs w:val="18"/>
              </w:rPr>
            </w:pPr>
          </w:p>
        </w:tc>
      </w:tr>
      <w:tr w:rsidR="00395EC3" w:rsidRPr="0045237B" w14:paraId="7B373B7E" w14:textId="77777777" w:rsidTr="00395EC3">
        <w:trPr>
          <w:trHeight w:val="360"/>
        </w:trPr>
        <w:tc>
          <w:tcPr>
            <w:tcW w:w="482" w:type="dxa"/>
            <w:vMerge/>
            <w:shd w:val="clear" w:color="auto" w:fill="B8CCE4" w:themeFill="accent1" w:themeFillTint="66"/>
            <w:vAlign w:val="center"/>
          </w:tcPr>
          <w:p w14:paraId="18241D7F" w14:textId="77777777" w:rsidR="00395EC3" w:rsidRPr="0045237B" w:rsidRDefault="00395EC3" w:rsidP="00395EC3">
            <w:pPr>
              <w:ind w:left="113" w:right="-171"/>
              <w:jc w:val="center"/>
              <w:rPr>
                <w:b/>
                <w:color w:val="800000"/>
                <w:sz w:val="18"/>
                <w:szCs w:val="18"/>
              </w:rPr>
            </w:pPr>
          </w:p>
        </w:tc>
        <w:tc>
          <w:tcPr>
            <w:tcW w:w="466" w:type="dxa"/>
            <w:shd w:val="clear" w:color="auto" w:fill="B8CCE4" w:themeFill="accent1" w:themeFillTint="66"/>
          </w:tcPr>
          <w:p w14:paraId="3C8C5373" w14:textId="77777777" w:rsidR="00395EC3" w:rsidRPr="0045237B" w:rsidRDefault="00395EC3" w:rsidP="00395EC3">
            <w:pPr>
              <w:ind w:right="-81"/>
              <w:rPr>
                <w:b/>
                <w:color w:val="800000"/>
                <w:sz w:val="18"/>
                <w:szCs w:val="18"/>
              </w:rPr>
            </w:pPr>
            <w:r w:rsidRPr="0045237B">
              <w:rPr>
                <w:b/>
                <w:color w:val="800000"/>
                <w:sz w:val="18"/>
                <w:szCs w:val="18"/>
              </w:rPr>
              <w:t>7</w:t>
            </w:r>
          </w:p>
        </w:tc>
        <w:tc>
          <w:tcPr>
            <w:tcW w:w="4859" w:type="dxa"/>
            <w:vMerge w:val="restart"/>
            <w:shd w:val="clear" w:color="auto" w:fill="B8CCE4" w:themeFill="accent1" w:themeFillTint="66"/>
            <w:vAlign w:val="center"/>
          </w:tcPr>
          <w:p w14:paraId="6E6A3319" w14:textId="77777777" w:rsidR="00395EC3" w:rsidRPr="00546818" w:rsidRDefault="00395EC3" w:rsidP="00395EC3">
            <w:pPr>
              <w:rPr>
                <w:rFonts w:cstheme="minorHAnsi"/>
                <w:color w:val="800000"/>
                <w:sz w:val="18"/>
                <w:szCs w:val="18"/>
              </w:rPr>
            </w:pPr>
            <w:r>
              <w:rPr>
                <w:rFonts w:cstheme="minorHAnsi"/>
                <w:color w:val="800000"/>
                <w:sz w:val="18"/>
                <w:szCs w:val="18"/>
              </w:rPr>
              <w:t>It’s Me! 1 2 3!</w:t>
            </w:r>
          </w:p>
        </w:tc>
      </w:tr>
      <w:tr w:rsidR="00395EC3" w:rsidRPr="0045237B" w14:paraId="7275A440" w14:textId="77777777" w:rsidTr="00395EC3">
        <w:trPr>
          <w:trHeight w:val="360"/>
        </w:trPr>
        <w:tc>
          <w:tcPr>
            <w:tcW w:w="482" w:type="dxa"/>
            <w:vMerge/>
            <w:shd w:val="clear" w:color="auto" w:fill="B8CCE4" w:themeFill="accent1" w:themeFillTint="66"/>
            <w:vAlign w:val="center"/>
          </w:tcPr>
          <w:p w14:paraId="10F242E4" w14:textId="77777777" w:rsidR="00395EC3" w:rsidRPr="0045237B" w:rsidRDefault="00395EC3" w:rsidP="00395EC3">
            <w:pPr>
              <w:ind w:left="113" w:right="-171"/>
              <w:jc w:val="center"/>
              <w:rPr>
                <w:b/>
                <w:color w:val="800000"/>
                <w:sz w:val="18"/>
                <w:szCs w:val="18"/>
              </w:rPr>
            </w:pPr>
          </w:p>
        </w:tc>
        <w:tc>
          <w:tcPr>
            <w:tcW w:w="466" w:type="dxa"/>
            <w:shd w:val="clear" w:color="auto" w:fill="B8CCE4" w:themeFill="accent1" w:themeFillTint="66"/>
          </w:tcPr>
          <w:p w14:paraId="38FCF0E2" w14:textId="77777777" w:rsidR="00395EC3" w:rsidRPr="0045237B" w:rsidRDefault="00395EC3" w:rsidP="00395EC3">
            <w:pPr>
              <w:ind w:right="-81"/>
              <w:rPr>
                <w:b/>
                <w:color w:val="800000"/>
                <w:sz w:val="18"/>
                <w:szCs w:val="18"/>
              </w:rPr>
            </w:pPr>
            <w:r w:rsidRPr="0045237B">
              <w:rPr>
                <w:b/>
                <w:color w:val="800000"/>
                <w:sz w:val="18"/>
                <w:szCs w:val="18"/>
              </w:rPr>
              <w:t>8</w:t>
            </w:r>
          </w:p>
        </w:tc>
        <w:tc>
          <w:tcPr>
            <w:tcW w:w="4859" w:type="dxa"/>
            <w:vMerge/>
            <w:shd w:val="clear" w:color="auto" w:fill="B8CCE4" w:themeFill="accent1" w:themeFillTint="66"/>
            <w:vAlign w:val="center"/>
          </w:tcPr>
          <w:p w14:paraId="5AB1CF96" w14:textId="77777777" w:rsidR="00395EC3" w:rsidRPr="00546818" w:rsidRDefault="00395EC3" w:rsidP="00395EC3">
            <w:pPr>
              <w:rPr>
                <w:rFonts w:cstheme="minorHAnsi"/>
                <w:color w:val="800000"/>
                <w:sz w:val="18"/>
                <w:szCs w:val="18"/>
              </w:rPr>
            </w:pPr>
          </w:p>
        </w:tc>
      </w:tr>
      <w:tr w:rsidR="00395EC3" w:rsidRPr="0045237B" w14:paraId="675FBA86" w14:textId="77777777" w:rsidTr="00395EC3">
        <w:trPr>
          <w:trHeight w:val="360"/>
        </w:trPr>
        <w:tc>
          <w:tcPr>
            <w:tcW w:w="482" w:type="dxa"/>
            <w:vMerge/>
            <w:shd w:val="clear" w:color="auto" w:fill="B8CCE4" w:themeFill="accent1" w:themeFillTint="66"/>
            <w:vAlign w:val="center"/>
          </w:tcPr>
          <w:p w14:paraId="262B27A2" w14:textId="77777777" w:rsidR="00395EC3" w:rsidRPr="0045237B" w:rsidRDefault="00395EC3" w:rsidP="00395EC3">
            <w:pPr>
              <w:ind w:left="113" w:right="-171"/>
              <w:jc w:val="center"/>
              <w:rPr>
                <w:b/>
                <w:color w:val="800000"/>
                <w:sz w:val="18"/>
                <w:szCs w:val="18"/>
              </w:rPr>
            </w:pPr>
          </w:p>
        </w:tc>
        <w:tc>
          <w:tcPr>
            <w:tcW w:w="466" w:type="dxa"/>
            <w:shd w:val="clear" w:color="auto" w:fill="B8CCE4" w:themeFill="accent1" w:themeFillTint="66"/>
          </w:tcPr>
          <w:p w14:paraId="609C3968" w14:textId="77777777" w:rsidR="00395EC3" w:rsidRPr="0045237B" w:rsidRDefault="00395EC3" w:rsidP="00395EC3">
            <w:pPr>
              <w:ind w:right="-81"/>
              <w:rPr>
                <w:b/>
                <w:color w:val="800000"/>
                <w:sz w:val="18"/>
                <w:szCs w:val="18"/>
              </w:rPr>
            </w:pPr>
            <w:r w:rsidRPr="0045237B">
              <w:rPr>
                <w:b/>
                <w:color w:val="800000"/>
                <w:sz w:val="18"/>
                <w:szCs w:val="18"/>
              </w:rPr>
              <w:t>9</w:t>
            </w:r>
          </w:p>
        </w:tc>
        <w:tc>
          <w:tcPr>
            <w:tcW w:w="4859" w:type="dxa"/>
            <w:vMerge/>
            <w:shd w:val="clear" w:color="auto" w:fill="B8CCE4" w:themeFill="accent1" w:themeFillTint="66"/>
            <w:vAlign w:val="center"/>
          </w:tcPr>
          <w:p w14:paraId="64533687" w14:textId="77777777" w:rsidR="00395EC3" w:rsidRPr="00546818" w:rsidRDefault="00395EC3" w:rsidP="00395EC3">
            <w:pPr>
              <w:rPr>
                <w:rFonts w:cstheme="minorHAnsi"/>
                <w:color w:val="800000"/>
                <w:sz w:val="18"/>
                <w:szCs w:val="18"/>
              </w:rPr>
            </w:pPr>
          </w:p>
        </w:tc>
      </w:tr>
      <w:tr w:rsidR="00395EC3" w:rsidRPr="0045237B" w14:paraId="27C416FF" w14:textId="77777777" w:rsidTr="00395EC3">
        <w:trPr>
          <w:trHeight w:val="360"/>
        </w:trPr>
        <w:tc>
          <w:tcPr>
            <w:tcW w:w="482" w:type="dxa"/>
            <w:vMerge/>
            <w:shd w:val="clear" w:color="auto" w:fill="B8CCE4" w:themeFill="accent1" w:themeFillTint="66"/>
            <w:vAlign w:val="center"/>
          </w:tcPr>
          <w:p w14:paraId="5E838C95" w14:textId="77777777" w:rsidR="00395EC3" w:rsidRPr="0045237B" w:rsidRDefault="00395EC3" w:rsidP="00395EC3">
            <w:pPr>
              <w:ind w:left="113" w:right="-171"/>
              <w:jc w:val="center"/>
              <w:rPr>
                <w:b/>
                <w:color w:val="800000"/>
                <w:sz w:val="18"/>
                <w:szCs w:val="18"/>
              </w:rPr>
            </w:pPr>
          </w:p>
        </w:tc>
        <w:tc>
          <w:tcPr>
            <w:tcW w:w="466" w:type="dxa"/>
            <w:shd w:val="clear" w:color="auto" w:fill="B8CCE4" w:themeFill="accent1" w:themeFillTint="66"/>
          </w:tcPr>
          <w:p w14:paraId="77B50B2A" w14:textId="77777777" w:rsidR="00395EC3" w:rsidRPr="0045237B" w:rsidRDefault="00395EC3" w:rsidP="00395EC3">
            <w:pPr>
              <w:ind w:right="-81"/>
              <w:rPr>
                <w:b/>
                <w:color w:val="800000"/>
                <w:sz w:val="18"/>
                <w:szCs w:val="18"/>
              </w:rPr>
            </w:pPr>
            <w:r w:rsidRPr="0045237B">
              <w:rPr>
                <w:b/>
                <w:color w:val="800000"/>
                <w:sz w:val="18"/>
                <w:szCs w:val="18"/>
              </w:rPr>
              <w:t>10</w:t>
            </w:r>
          </w:p>
        </w:tc>
        <w:tc>
          <w:tcPr>
            <w:tcW w:w="4859" w:type="dxa"/>
            <w:vMerge w:val="restart"/>
            <w:shd w:val="clear" w:color="auto" w:fill="B8CCE4" w:themeFill="accent1" w:themeFillTint="66"/>
            <w:vAlign w:val="center"/>
          </w:tcPr>
          <w:p w14:paraId="777A3EB1" w14:textId="77777777" w:rsidR="00395EC3" w:rsidRPr="00546818" w:rsidRDefault="00395EC3" w:rsidP="00395EC3">
            <w:pPr>
              <w:rPr>
                <w:rFonts w:cstheme="minorHAnsi"/>
                <w:color w:val="800000"/>
                <w:sz w:val="18"/>
                <w:szCs w:val="18"/>
              </w:rPr>
            </w:pPr>
            <w:r>
              <w:rPr>
                <w:rFonts w:cstheme="minorHAnsi"/>
                <w:color w:val="800000"/>
                <w:sz w:val="18"/>
                <w:szCs w:val="18"/>
              </w:rPr>
              <w:t>Light and Dark</w:t>
            </w:r>
          </w:p>
        </w:tc>
      </w:tr>
      <w:tr w:rsidR="00395EC3" w:rsidRPr="0045237B" w14:paraId="044C82F5" w14:textId="77777777" w:rsidTr="00395EC3">
        <w:trPr>
          <w:trHeight w:val="360"/>
        </w:trPr>
        <w:tc>
          <w:tcPr>
            <w:tcW w:w="482" w:type="dxa"/>
            <w:vMerge/>
            <w:shd w:val="clear" w:color="auto" w:fill="B8CCE4" w:themeFill="accent1" w:themeFillTint="66"/>
            <w:vAlign w:val="center"/>
          </w:tcPr>
          <w:p w14:paraId="28B2F082" w14:textId="77777777" w:rsidR="00395EC3" w:rsidRPr="0045237B" w:rsidRDefault="00395EC3" w:rsidP="00395EC3">
            <w:pPr>
              <w:ind w:left="113" w:right="-171"/>
              <w:jc w:val="center"/>
              <w:rPr>
                <w:b/>
                <w:color w:val="800000"/>
                <w:sz w:val="18"/>
                <w:szCs w:val="18"/>
              </w:rPr>
            </w:pPr>
          </w:p>
        </w:tc>
        <w:tc>
          <w:tcPr>
            <w:tcW w:w="466" w:type="dxa"/>
            <w:shd w:val="clear" w:color="auto" w:fill="B8CCE4" w:themeFill="accent1" w:themeFillTint="66"/>
          </w:tcPr>
          <w:p w14:paraId="73C163B8" w14:textId="77777777" w:rsidR="00395EC3" w:rsidRPr="0045237B" w:rsidRDefault="00395EC3" w:rsidP="00395EC3">
            <w:pPr>
              <w:ind w:right="-81"/>
              <w:rPr>
                <w:b/>
                <w:color w:val="800000"/>
                <w:sz w:val="18"/>
                <w:szCs w:val="18"/>
              </w:rPr>
            </w:pPr>
            <w:r w:rsidRPr="0045237B">
              <w:rPr>
                <w:b/>
                <w:color w:val="800000"/>
                <w:sz w:val="18"/>
                <w:szCs w:val="18"/>
              </w:rPr>
              <w:t>11</w:t>
            </w:r>
          </w:p>
        </w:tc>
        <w:tc>
          <w:tcPr>
            <w:tcW w:w="4859" w:type="dxa"/>
            <w:vMerge/>
            <w:shd w:val="clear" w:color="auto" w:fill="B8CCE4" w:themeFill="accent1" w:themeFillTint="66"/>
            <w:vAlign w:val="center"/>
          </w:tcPr>
          <w:p w14:paraId="5D1B8865" w14:textId="77777777" w:rsidR="00395EC3" w:rsidRPr="00546818" w:rsidRDefault="00395EC3" w:rsidP="00395EC3">
            <w:pPr>
              <w:rPr>
                <w:rFonts w:cstheme="minorHAnsi"/>
                <w:color w:val="800000"/>
                <w:sz w:val="18"/>
                <w:szCs w:val="18"/>
              </w:rPr>
            </w:pPr>
          </w:p>
        </w:tc>
      </w:tr>
      <w:tr w:rsidR="00395EC3" w:rsidRPr="0045237B" w14:paraId="773AA98A" w14:textId="77777777" w:rsidTr="00395EC3">
        <w:trPr>
          <w:trHeight w:val="360"/>
        </w:trPr>
        <w:tc>
          <w:tcPr>
            <w:tcW w:w="482" w:type="dxa"/>
            <w:vMerge/>
            <w:shd w:val="clear" w:color="auto" w:fill="B8CCE4" w:themeFill="accent1" w:themeFillTint="66"/>
            <w:vAlign w:val="center"/>
          </w:tcPr>
          <w:p w14:paraId="06489293" w14:textId="77777777" w:rsidR="00395EC3" w:rsidRPr="0045237B" w:rsidRDefault="00395EC3" w:rsidP="00395EC3">
            <w:pPr>
              <w:ind w:left="113" w:right="-171"/>
              <w:jc w:val="center"/>
              <w:rPr>
                <w:b/>
                <w:color w:val="800000"/>
                <w:sz w:val="18"/>
                <w:szCs w:val="18"/>
              </w:rPr>
            </w:pPr>
          </w:p>
        </w:tc>
        <w:tc>
          <w:tcPr>
            <w:tcW w:w="466" w:type="dxa"/>
            <w:shd w:val="clear" w:color="auto" w:fill="B8CCE4" w:themeFill="accent1" w:themeFillTint="66"/>
          </w:tcPr>
          <w:p w14:paraId="292BD344" w14:textId="77777777" w:rsidR="00395EC3" w:rsidRPr="0045237B" w:rsidRDefault="00395EC3" w:rsidP="00395EC3">
            <w:pPr>
              <w:ind w:right="-81"/>
              <w:rPr>
                <w:b/>
                <w:color w:val="800000"/>
                <w:sz w:val="18"/>
                <w:szCs w:val="18"/>
              </w:rPr>
            </w:pPr>
            <w:r w:rsidRPr="0045237B">
              <w:rPr>
                <w:b/>
                <w:color w:val="800000"/>
                <w:sz w:val="18"/>
                <w:szCs w:val="18"/>
              </w:rPr>
              <w:t>12</w:t>
            </w:r>
          </w:p>
        </w:tc>
        <w:tc>
          <w:tcPr>
            <w:tcW w:w="4859" w:type="dxa"/>
            <w:vMerge/>
            <w:shd w:val="clear" w:color="auto" w:fill="B8CCE4" w:themeFill="accent1" w:themeFillTint="66"/>
            <w:vAlign w:val="center"/>
          </w:tcPr>
          <w:p w14:paraId="1154A495" w14:textId="77777777" w:rsidR="00395EC3" w:rsidRPr="00546818" w:rsidRDefault="00395EC3" w:rsidP="00395EC3">
            <w:pPr>
              <w:rPr>
                <w:rFonts w:cstheme="minorHAnsi"/>
                <w:color w:val="800000"/>
                <w:sz w:val="18"/>
                <w:szCs w:val="18"/>
              </w:rPr>
            </w:pPr>
          </w:p>
        </w:tc>
      </w:tr>
      <w:tr w:rsidR="00395EC3" w:rsidRPr="0045237B" w14:paraId="25853007" w14:textId="77777777" w:rsidTr="00395EC3">
        <w:trPr>
          <w:trHeight w:val="360"/>
        </w:trPr>
        <w:tc>
          <w:tcPr>
            <w:tcW w:w="482" w:type="dxa"/>
            <w:vMerge w:val="restart"/>
            <w:shd w:val="clear" w:color="auto" w:fill="66FF33"/>
            <w:textDirection w:val="btLr"/>
            <w:vAlign w:val="center"/>
          </w:tcPr>
          <w:p w14:paraId="208702EE" w14:textId="77777777" w:rsidR="00395EC3" w:rsidRPr="0045237B" w:rsidRDefault="00395EC3" w:rsidP="00395EC3">
            <w:pPr>
              <w:ind w:left="113" w:right="-171"/>
              <w:jc w:val="center"/>
              <w:rPr>
                <w:b/>
                <w:color w:val="800000"/>
                <w:sz w:val="18"/>
                <w:szCs w:val="18"/>
              </w:rPr>
            </w:pPr>
            <w:r w:rsidRPr="0045237B">
              <w:rPr>
                <w:b/>
                <w:color w:val="800000"/>
                <w:sz w:val="18"/>
                <w:szCs w:val="18"/>
              </w:rPr>
              <w:t>Spring</w:t>
            </w:r>
          </w:p>
        </w:tc>
        <w:tc>
          <w:tcPr>
            <w:tcW w:w="466" w:type="dxa"/>
            <w:shd w:val="clear" w:color="auto" w:fill="66FF33"/>
          </w:tcPr>
          <w:p w14:paraId="7688183C" w14:textId="77777777" w:rsidR="00395EC3" w:rsidRPr="0045237B" w:rsidRDefault="00395EC3" w:rsidP="00395EC3">
            <w:pPr>
              <w:ind w:right="-81"/>
              <w:rPr>
                <w:b/>
                <w:color w:val="800000"/>
                <w:sz w:val="18"/>
                <w:szCs w:val="18"/>
              </w:rPr>
            </w:pPr>
            <w:r w:rsidRPr="0045237B">
              <w:rPr>
                <w:b/>
                <w:color w:val="800000"/>
                <w:sz w:val="18"/>
                <w:szCs w:val="18"/>
              </w:rPr>
              <w:t>1</w:t>
            </w:r>
          </w:p>
        </w:tc>
        <w:tc>
          <w:tcPr>
            <w:tcW w:w="4859" w:type="dxa"/>
            <w:vMerge w:val="restart"/>
            <w:shd w:val="clear" w:color="auto" w:fill="66FF33"/>
            <w:vAlign w:val="center"/>
          </w:tcPr>
          <w:p w14:paraId="5E16A357" w14:textId="77777777" w:rsidR="00395EC3" w:rsidRPr="00546818" w:rsidRDefault="00395EC3" w:rsidP="00395EC3">
            <w:pPr>
              <w:rPr>
                <w:rFonts w:cstheme="minorHAnsi"/>
                <w:color w:val="800000"/>
                <w:sz w:val="18"/>
                <w:szCs w:val="18"/>
              </w:rPr>
            </w:pPr>
            <w:r>
              <w:rPr>
                <w:rFonts w:cstheme="minorHAnsi"/>
                <w:color w:val="800000"/>
                <w:sz w:val="18"/>
                <w:szCs w:val="18"/>
              </w:rPr>
              <w:t>Alive in 5</w:t>
            </w:r>
          </w:p>
        </w:tc>
      </w:tr>
      <w:tr w:rsidR="00395EC3" w:rsidRPr="0045237B" w14:paraId="7BD51989" w14:textId="77777777" w:rsidTr="00395EC3">
        <w:trPr>
          <w:trHeight w:val="360"/>
        </w:trPr>
        <w:tc>
          <w:tcPr>
            <w:tcW w:w="482" w:type="dxa"/>
            <w:vMerge/>
            <w:shd w:val="clear" w:color="auto" w:fill="66FF33"/>
            <w:vAlign w:val="center"/>
          </w:tcPr>
          <w:p w14:paraId="019033D8" w14:textId="77777777" w:rsidR="00395EC3" w:rsidRPr="0045237B" w:rsidRDefault="00395EC3" w:rsidP="00395EC3">
            <w:pPr>
              <w:ind w:left="113" w:right="-171"/>
              <w:jc w:val="center"/>
              <w:rPr>
                <w:b/>
                <w:color w:val="800000"/>
                <w:sz w:val="18"/>
                <w:szCs w:val="18"/>
              </w:rPr>
            </w:pPr>
          </w:p>
        </w:tc>
        <w:tc>
          <w:tcPr>
            <w:tcW w:w="466" w:type="dxa"/>
            <w:shd w:val="clear" w:color="auto" w:fill="66FF33"/>
          </w:tcPr>
          <w:p w14:paraId="14219AE5" w14:textId="77777777" w:rsidR="00395EC3" w:rsidRPr="0045237B" w:rsidRDefault="00395EC3" w:rsidP="00395EC3">
            <w:pPr>
              <w:ind w:right="-81"/>
              <w:rPr>
                <w:b/>
                <w:color w:val="800000"/>
                <w:sz w:val="18"/>
                <w:szCs w:val="18"/>
              </w:rPr>
            </w:pPr>
            <w:r w:rsidRPr="0045237B">
              <w:rPr>
                <w:b/>
                <w:color w:val="800000"/>
                <w:sz w:val="18"/>
                <w:szCs w:val="18"/>
              </w:rPr>
              <w:t>2</w:t>
            </w:r>
          </w:p>
        </w:tc>
        <w:tc>
          <w:tcPr>
            <w:tcW w:w="4859" w:type="dxa"/>
            <w:vMerge/>
            <w:shd w:val="clear" w:color="auto" w:fill="66FF33"/>
            <w:vAlign w:val="center"/>
          </w:tcPr>
          <w:p w14:paraId="68400A39" w14:textId="77777777" w:rsidR="00395EC3" w:rsidRPr="00546818" w:rsidRDefault="00395EC3" w:rsidP="00395EC3">
            <w:pPr>
              <w:rPr>
                <w:rFonts w:cstheme="minorHAnsi"/>
                <w:color w:val="800000"/>
                <w:sz w:val="18"/>
                <w:szCs w:val="18"/>
              </w:rPr>
            </w:pPr>
          </w:p>
        </w:tc>
      </w:tr>
      <w:tr w:rsidR="00395EC3" w:rsidRPr="0045237B" w14:paraId="54D93AEB" w14:textId="77777777" w:rsidTr="00395EC3">
        <w:trPr>
          <w:trHeight w:val="360"/>
        </w:trPr>
        <w:tc>
          <w:tcPr>
            <w:tcW w:w="482" w:type="dxa"/>
            <w:vMerge/>
            <w:shd w:val="clear" w:color="auto" w:fill="66FF33"/>
            <w:vAlign w:val="center"/>
          </w:tcPr>
          <w:p w14:paraId="3941A9C9" w14:textId="77777777" w:rsidR="00395EC3" w:rsidRPr="0045237B" w:rsidRDefault="00395EC3" w:rsidP="00395EC3">
            <w:pPr>
              <w:ind w:left="113" w:right="-171"/>
              <w:jc w:val="center"/>
              <w:rPr>
                <w:b/>
                <w:color w:val="800000"/>
                <w:sz w:val="18"/>
                <w:szCs w:val="18"/>
              </w:rPr>
            </w:pPr>
          </w:p>
        </w:tc>
        <w:tc>
          <w:tcPr>
            <w:tcW w:w="466" w:type="dxa"/>
            <w:shd w:val="clear" w:color="auto" w:fill="66FF33"/>
          </w:tcPr>
          <w:p w14:paraId="271B582A" w14:textId="77777777" w:rsidR="00395EC3" w:rsidRPr="0045237B" w:rsidRDefault="00395EC3" w:rsidP="00395EC3">
            <w:pPr>
              <w:ind w:right="-81"/>
              <w:rPr>
                <w:b/>
                <w:color w:val="800000"/>
                <w:sz w:val="18"/>
                <w:szCs w:val="18"/>
              </w:rPr>
            </w:pPr>
            <w:r w:rsidRPr="0045237B">
              <w:rPr>
                <w:b/>
                <w:color w:val="800000"/>
                <w:sz w:val="18"/>
                <w:szCs w:val="18"/>
              </w:rPr>
              <w:t>3</w:t>
            </w:r>
          </w:p>
        </w:tc>
        <w:tc>
          <w:tcPr>
            <w:tcW w:w="4859" w:type="dxa"/>
            <w:vMerge/>
            <w:shd w:val="clear" w:color="auto" w:fill="66FF33"/>
            <w:vAlign w:val="center"/>
          </w:tcPr>
          <w:p w14:paraId="5F121C6C" w14:textId="77777777" w:rsidR="00395EC3" w:rsidRPr="00546818" w:rsidRDefault="00395EC3" w:rsidP="00395EC3">
            <w:pPr>
              <w:rPr>
                <w:rFonts w:cstheme="minorHAnsi"/>
                <w:color w:val="800000"/>
                <w:sz w:val="18"/>
                <w:szCs w:val="18"/>
              </w:rPr>
            </w:pPr>
          </w:p>
        </w:tc>
      </w:tr>
      <w:tr w:rsidR="00395EC3" w:rsidRPr="0045237B" w14:paraId="42E4E6FE" w14:textId="77777777" w:rsidTr="00395EC3">
        <w:trPr>
          <w:trHeight w:val="360"/>
        </w:trPr>
        <w:tc>
          <w:tcPr>
            <w:tcW w:w="482" w:type="dxa"/>
            <w:vMerge/>
            <w:shd w:val="clear" w:color="auto" w:fill="66FF33"/>
            <w:vAlign w:val="center"/>
          </w:tcPr>
          <w:p w14:paraId="2CB6217D" w14:textId="77777777" w:rsidR="00395EC3" w:rsidRPr="0045237B" w:rsidRDefault="00395EC3" w:rsidP="00395EC3">
            <w:pPr>
              <w:ind w:left="113" w:right="-171"/>
              <w:jc w:val="center"/>
              <w:rPr>
                <w:b/>
                <w:color w:val="800000"/>
                <w:sz w:val="18"/>
                <w:szCs w:val="18"/>
              </w:rPr>
            </w:pPr>
          </w:p>
        </w:tc>
        <w:tc>
          <w:tcPr>
            <w:tcW w:w="466" w:type="dxa"/>
            <w:shd w:val="clear" w:color="auto" w:fill="66FF33"/>
          </w:tcPr>
          <w:p w14:paraId="622F8343" w14:textId="77777777" w:rsidR="00395EC3" w:rsidRPr="0045237B" w:rsidRDefault="00395EC3" w:rsidP="00395EC3">
            <w:pPr>
              <w:ind w:right="-81"/>
              <w:rPr>
                <w:b/>
                <w:color w:val="800000"/>
                <w:sz w:val="18"/>
                <w:szCs w:val="18"/>
              </w:rPr>
            </w:pPr>
            <w:r w:rsidRPr="0045237B">
              <w:rPr>
                <w:b/>
                <w:color w:val="800000"/>
                <w:sz w:val="18"/>
                <w:szCs w:val="18"/>
              </w:rPr>
              <w:t>4</w:t>
            </w:r>
          </w:p>
        </w:tc>
        <w:tc>
          <w:tcPr>
            <w:tcW w:w="4859" w:type="dxa"/>
            <w:vMerge w:val="restart"/>
            <w:shd w:val="clear" w:color="auto" w:fill="66FF33"/>
            <w:vAlign w:val="center"/>
          </w:tcPr>
          <w:p w14:paraId="53CB8CC9" w14:textId="77777777" w:rsidR="00395EC3" w:rsidRPr="00546818" w:rsidRDefault="00395EC3" w:rsidP="00395EC3">
            <w:pPr>
              <w:rPr>
                <w:rFonts w:cstheme="minorHAnsi"/>
                <w:color w:val="800000"/>
                <w:sz w:val="18"/>
                <w:szCs w:val="18"/>
              </w:rPr>
            </w:pPr>
            <w:r>
              <w:rPr>
                <w:rFonts w:cstheme="minorHAnsi"/>
                <w:color w:val="800000"/>
                <w:sz w:val="18"/>
                <w:szCs w:val="18"/>
              </w:rPr>
              <w:t>Growing 6, 7, 8</w:t>
            </w:r>
          </w:p>
        </w:tc>
      </w:tr>
      <w:tr w:rsidR="00395EC3" w:rsidRPr="0045237B" w14:paraId="3C56319B" w14:textId="77777777" w:rsidTr="00395EC3">
        <w:trPr>
          <w:trHeight w:val="360"/>
        </w:trPr>
        <w:tc>
          <w:tcPr>
            <w:tcW w:w="482" w:type="dxa"/>
            <w:vMerge/>
            <w:shd w:val="clear" w:color="auto" w:fill="66FF33"/>
            <w:vAlign w:val="center"/>
          </w:tcPr>
          <w:p w14:paraId="627E6E4C" w14:textId="77777777" w:rsidR="00395EC3" w:rsidRPr="0045237B" w:rsidRDefault="00395EC3" w:rsidP="00395EC3">
            <w:pPr>
              <w:ind w:left="113" w:right="-171"/>
              <w:jc w:val="center"/>
              <w:rPr>
                <w:b/>
                <w:color w:val="800000"/>
                <w:sz w:val="18"/>
                <w:szCs w:val="18"/>
              </w:rPr>
            </w:pPr>
          </w:p>
        </w:tc>
        <w:tc>
          <w:tcPr>
            <w:tcW w:w="466" w:type="dxa"/>
            <w:shd w:val="clear" w:color="auto" w:fill="66FF33"/>
          </w:tcPr>
          <w:p w14:paraId="275A3327" w14:textId="77777777" w:rsidR="00395EC3" w:rsidRPr="0045237B" w:rsidRDefault="00395EC3" w:rsidP="00395EC3">
            <w:pPr>
              <w:ind w:right="-81"/>
              <w:rPr>
                <w:b/>
                <w:color w:val="800000"/>
                <w:sz w:val="18"/>
                <w:szCs w:val="18"/>
              </w:rPr>
            </w:pPr>
            <w:r w:rsidRPr="0045237B">
              <w:rPr>
                <w:b/>
                <w:color w:val="800000"/>
                <w:sz w:val="18"/>
                <w:szCs w:val="18"/>
              </w:rPr>
              <w:t>5</w:t>
            </w:r>
          </w:p>
        </w:tc>
        <w:tc>
          <w:tcPr>
            <w:tcW w:w="4859" w:type="dxa"/>
            <w:vMerge/>
            <w:shd w:val="clear" w:color="auto" w:fill="66FF33"/>
            <w:vAlign w:val="center"/>
          </w:tcPr>
          <w:p w14:paraId="4A6914F7" w14:textId="77777777" w:rsidR="00395EC3" w:rsidRPr="00546818" w:rsidRDefault="00395EC3" w:rsidP="00395EC3">
            <w:pPr>
              <w:rPr>
                <w:rFonts w:cstheme="minorHAnsi"/>
                <w:color w:val="800000"/>
                <w:sz w:val="18"/>
                <w:szCs w:val="18"/>
              </w:rPr>
            </w:pPr>
          </w:p>
        </w:tc>
      </w:tr>
      <w:tr w:rsidR="00395EC3" w:rsidRPr="0045237B" w14:paraId="3FDB7DDC" w14:textId="77777777" w:rsidTr="00395EC3">
        <w:trPr>
          <w:trHeight w:val="360"/>
        </w:trPr>
        <w:tc>
          <w:tcPr>
            <w:tcW w:w="482" w:type="dxa"/>
            <w:vMerge/>
            <w:shd w:val="clear" w:color="auto" w:fill="66FF33"/>
            <w:vAlign w:val="center"/>
          </w:tcPr>
          <w:p w14:paraId="51B9D409" w14:textId="77777777" w:rsidR="00395EC3" w:rsidRPr="0045237B" w:rsidRDefault="00395EC3" w:rsidP="00395EC3">
            <w:pPr>
              <w:ind w:left="113" w:right="-171"/>
              <w:jc w:val="center"/>
              <w:rPr>
                <w:b/>
                <w:color w:val="800000"/>
                <w:sz w:val="18"/>
                <w:szCs w:val="18"/>
              </w:rPr>
            </w:pPr>
          </w:p>
        </w:tc>
        <w:tc>
          <w:tcPr>
            <w:tcW w:w="466" w:type="dxa"/>
            <w:shd w:val="clear" w:color="auto" w:fill="66FF33"/>
          </w:tcPr>
          <w:p w14:paraId="6108371B" w14:textId="77777777" w:rsidR="00395EC3" w:rsidRPr="0045237B" w:rsidRDefault="00395EC3" w:rsidP="00395EC3">
            <w:pPr>
              <w:ind w:right="-81"/>
              <w:rPr>
                <w:b/>
                <w:color w:val="800000"/>
                <w:sz w:val="18"/>
                <w:szCs w:val="18"/>
              </w:rPr>
            </w:pPr>
            <w:r w:rsidRPr="0045237B">
              <w:rPr>
                <w:b/>
                <w:color w:val="800000"/>
                <w:sz w:val="18"/>
                <w:szCs w:val="18"/>
              </w:rPr>
              <w:t>6</w:t>
            </w:r>
          </w:p>
        </w:tc>
        <w:tc>
          <w:tcPr>
            <w:tcW w:w="4859" w:type="dxa"/>
            <w:vMerge/>
            <w:shd w:val="clear" w:color="auto" w:fill="66FF33"/>
            <w:vAlign w:val="center"/>
          </w:tcPr>
          <w:p w14:paraId="1336FED9" w14:textId="77777777" w:rsidR="00395EC3" w:rsidRPr="00546818" w:rsidRDefault="00395EC3" w:rsidP="00395EC3">
            <w:pPr>
              <w:rPr>
                <w:rFonts w:cstheme="minorHAnsi"/>
                <w:color w:val="800000"/>
                <w:sz w:val="18"/>
                <w:szCs w:val="18"/>
              </w:rPr>
            </w:pPr>
          </w:p>
        </w:tc>
      </w:tr>
      <w:tr w:rsidR="00395EC3" w:rsidRPr="0045237B" w14:paraId="43F329FB" w14:textId="77777777" w:rsidTr="00395EC3">
        <w:trPr>
          <w:trHeight w:val="360"/>
        </w:trPr>
        <w:tc>
          <w:tcPr>
            <w:tcW w:w="482" w:type="dxa"/>
            <w:vMerge/>
            <w:shd w:val="clear" w:color="auto" w:fill="66FF33"/>
            <w:vAlign w:val="center"/>
          </w:tcPr>
          <w:p w14:paraId="62782F25" w14:textId="77777777" w:rsidR="00395EC3" w:rsidRPr="0045237B" w:rsidRDefault="00395EC3" w:rsidP="00395EC3">
            <w:pPr>
              <w:ind w:left="113" w:right="-171"/>
              <w:jc w:val="center"/>
              <w:rPr>
                <w:b/>
                <w:color w:val="800000"/>
                <w:sz w:val="18"/>
                <w:szCs w:val="18"/>
              </w:rPr>
            </w:pPr>
          </w:p>
        </w:tc>
        <w:tc>
          <w:tcPr>
            <w:tcW w:w="466" w:type="dxa"/>
            <w:shd w:val="clear" w:color="auto" w:fill="66FF33"/>
          </w:tcPr>
          <w:p w14:paraId="37B5908F" w14:textId="77777777" w:rsidR="00395EC3" w:rsidRPr="0045237B" w:rsidRDefault="00395EC3" w:rsidP="00395EC3">
            <w:pPr>
              <w:ind w:right="-81"/>
              <w:rPr>
                <w:b/>
                <w:color w:val="800000"/>
                <w:sz w:val="18"/>
                <w:szCs w:val="18"/>
              </w:rPr>
            </w:pPr>
            <w:r w:rsidRPr="0045237B">
              <w:rPr>
                <w:b/>
                <w:color w:val="800000"/>
                <w:sz w:val="18"/>
                <w:szCs w:val="18"/>
              </w:rPr>
              <w:t>7</w:t>
            </w:r>
          </w:p>
        </w:tc>
        <w:tc>
          <w:tcPr>
            <w:tcW w:w="4859" w:type="dxa"/>
            <w:vMerge w:val="restart"/>
            <w:shd w:val="clear" w:color="auto" w:fill="66FF33"/>
            <w:vAlign w:val="center"/>
          </w:tcPr>
          <w:p w14:paraId="4B7789ED" w14:textId="77777777" w:rsidR="00395EC3" w:rsidRPr="00546818" w:rsidRDefault="00395EC3" w:rsidP="00395EC3">
            <w:pPr>
              <w:rPr>
                <w:rFonts w:cstheme="minorHAnsi"/>
                <w:color w:val="800000"/>
                <w:sz w:val="18"/>
                <w:szCs w:val="18"/>
              </w:rPr>
            </w:pPr>
            <w:r>
              <w:rPr>
                <w:rFonts w:cstheme="minorHAnsi"/>
                <w:color w:val="800000"/>
                <w:sz w:val="18"/>
                <w:szCs w:val="18"/>
              </w:rPr>
              <w:t>Building 9 and 10</w:t>
            </w:r>
          </w:p>
        </w:tc>
      </w:tr>
      <w:tr w:rsidR="00395EC3" w:rsidRPr="0045237B" w14:paraId="31F17979" w14:textId="77777777" w:rsidTr="00395EC3">
        <w:trPr>
          <w:trHeight w:val="360"/>
        </w:trPr>
        <w:tc>
          <w:tcPr>
            <w:tcW w:w="482" w:type="dxa"/>
            <w:vMerge/>
            <w:shd w:val="clear" w:color="auto" w:fill="66FF33"/>
            <w:vAlign w:val="center"/>
          </w:tcPr>
          <w:p w14:paraId="629E56B3" w14:textId="77777777" w:rsidR="00395EC3" w:rsidRPr="0045237B" w:rsidRDefault="00395EC3" w:rsidP="00395EC3">
            <w:pPr>
              <w:ind w:left="113" w:right="-171"/>
              <w:jc w:val="center"/>
              <w:rPr>
                <w:b/>
                <w:color w:val="800000"/>
                <w:sz w:val="18"/>
                <w:szCs w:val="18"/>
              </w:rPr>
            </w:pPr>
          </w:p>
        </w:tc>
        <w:tc>
          <w:tcPr>
            <w:tcW w:w="466" w:type="dxa"/>
            <w:shd w:val="clear" w:color="auto" w:fill="66FF33"/>
          </w:tcPr>
          <w:p w14:paraId="6F710D08" w14:textId="77777777" w:rsidR="00395EC3" w:rsidRPr="0045237B" w:rsidRDefault="00395EC3" w:rsidP="00395EC3">
            <w:pPr>
              <w:ind w:right="-81"/>
              <w:rPr>
                <w:b/>
                <w:color w:val="800000"/>
                <w:sz w:val="18"/>
                <w:szCs w:val="18"/>
              </w:rPr>
            </w:pPr>
            <w:r w:rsidRPr="0045237B">
              <w:rPr>
                <w:b/>
                <w:color w:val="800000"/>
                <w:sz w:val="18"/>
                <w:szCs w:val="18"/>
              </w:rPr>
              <w:t>8</w:t>
            </w:r>
          </w:p>
        </w:tc>
        <w:tc>
          <w:tcPr>
            <w:tcW w:w="4859" w:type="dxa"/>
            <w:vMerge/>
            <w:shd w:val="clear" w:color="auto" w:fill="66FF33"/>
            <w:vAlign w:val="center"/>
          </w:tcPr>
          <w:p w14:paraId="5F0DDD59" w14:textId="77777777" w:rsidR="00395EC3" w:rsidRPr="00546818" w:rsidRDefault="00395EC3" w:rsidP="00395EC3">
            <w:pPr>
              <w:rPr>
                <w:rFonts w:cstheme="minorHAnsi"/>
                <w:color w:val="800000"/>
                <w:sz w:val="18"/>
                <w:szCs w:val="18"/>
              </w:rPr>
            </w:pPr>
          </w:p>
        </w:tc>
      </w:tr>
      <w:tr w:rsidR="00395EC3" w:rsidRPr="0045237B" w14:paraId="043C4D1A" w14:textId="77777777" w:rsidTr="00395EC3">
        <w:trPr>
          <w:trHeight w:val="360"/>
        </w:trPr>
        <w:tc>
          <w:tcPr>
            <w:tcW w:w="482" w:type="dxa"/>
            <w:vMerge/>
            <w:shd w:val="clear" w:color="auto" w:fill="66FF33"/>
            <w:vAlign w:val="center"/>
          </w:tcPr>
          <w:p w14:paraId="17CDDE24" w14:textId="77777777" w:rsidR="00395EC3" w:rsidRPr="0045237B" w:rsidRDefault="00395EC3" w:rsidP="00395EC3">
            <w:pPr>
              <w:ind w:left="113" w:right="-171"/>
              <w:jc w:val="center"/>
              <w:rPr>
                <w:b/>
                <w:color w:val="800000"/>
                <w:sz w:val="18"/>
                <w:szCs w:val="18"/>
              </w:rPr>
            </w:pPr>
          </w:p>
        </w:tc>
        <w:tc>
          <w:tcPr>
            <w:tcW w:w="466" w:type="dxa"/>
            <w:shd w:val="clear" w:color="auto" w:fill="66FF33"/>
          </w:tcPr>
          <w:p w14:paraId="4FCFD3FC" w14:textId="77777777" w:rsidR="00395EC3" w:rsidRPr="0045237B" w:rsidRDefault="00395EC3" w:rsidP="00395EC3">
            <w:pPr>
              <w:ind w:right="-81"/>
              <w:rPr>
                <w:b/>
                <w:color w:val="800000"/>
                <w:sz w:val="18"/>
                <w:szCs w:val="18"/>
              </w:rPr>
            </w:pPr>
            <w:r w:rsidRPr="0045237B">
              <w:rPr>
                <w:b/>
                <w:color w:val="800000"/>
                <w:sz w:val="18"/>
                <w:szCs w:val="18"/>
              </w:rPr>
              <w:t>9</w:t>
            </w:r>
          </w:p>
        </w:tc>
        <w:tc>
          <w:tcPr>
            <w:tcW w:w="4859" w:type="dxa"/>
            <w:vMerge/>
            <w:shd w:val="clear" w:color="auto" w:fill="66FF33"/>
            <w:vAlign w:val="center"/>
          </w:tcPr>
          <w:p w14:paraId="73043A45" w14:textId="77777777" w:rsidR="00395EC3" w:rsidRPr="00546818" w:rsidRDefault="00395EC3" w:rsidP="00395EC3">
            <w:pPr>
              <w:rPr>
                <w:rFonts w:cstheme="minorHAnsi"/>
                <w:color w:val="800000"/>
                <w:sz w:val="18"/>
                <w:szCs w:val="18"/>
              </w:rPr>
            </w:pPr>
          </w:p>
        </w:tc>
      </w:tr>
      <w:tr w:rsidR="00395EC3" w:rsidRPr="0045237B" w14:paraId="6E31007D" w14:textId="77777777" w:rsidTr="00395EC3">
        <w:trPr>
          <w:trHeight w:val="360"/>
        </w:trPr>
        <w:tc>
          <w:tcPr>
            <w:tcW w:w="482" w:type="dxa"/>
            <w:vMerge/>
            <w:shd w:val="clear" w:color="auto" w:fill="66FF33"/>
            <w:vAlign w:val="center"/>
          </w:tcPr>
          <w:p w14:paraId="18667E71" w14:textId="77777777" w:rsidR="00395EC3" w:rsidRPr="0045237B" w:rsidRDefault="00395EC3" w:rsidP="00395EC3">
            <w:pPr>
              <w:ind w:left="113" w:right="-171"/>
              <w:jc w:val="center"/>
              <w:rPr>
                <w:b/>
                <w:color w:val="800000"/>
                <w:sz w:val="18"/>
                <w:szCs w:val="18"/>
              </w:rPr>
            </w:pPr>
          </w:p>
        </w:tc>
        <w:tc>
          <w:tcPr>
            <w:tcW w:w="466" w:type="dxa"/>
            <w:shd w:val="clear" w:color="auto" w:fill="66FF33"/>
          </w:tcPr>
          <w:p w14:paraId="2F0D7E08" w14:textId="77777777" w:rsidR="00395EC3" w:rsidRPr="0045237B" w:rsidRDefault="00395EC3" w:rsidP="00395EC3">
            <w:pPr>
              <w:ind w:right="-81"/>
              <w:rPr>
                <w:b/>
                <w:color w:val="800000"/>
                <w:sz w:val="18"/>
                <w:szCs w:val="18"/>
              </w:rPr>
            </w:pPr>
            <w:r w:rsidRPr="0045237B">
              <w:rPr>
                <w:b/>
                <w:color w:val="800000"/>
                <w:sz w:val="18"/>
                <w:szCs w:val="18"/>
              </w:rPr>
              <w:t>10</w:t>
            </w:r>
          </w:p>
        </w:tc>
        <w:tc>
          <w:tcPr>
            <w:tcW w:w="4859" w:type="dxa"/>
            <w:vMerge w:val="restart"/>
            <w:shd w:val="clear" w:color="auto" w:fill="66FF33"/>
            <w:vAlign w:val="center"/>
          </w:tcPr>
          <w:p w14:paraId="33A8CF99" w14:textId="77777777" w:rsidR="00395EC3" w:rsidRPr="00546818" w:rsidRDefault="00395EC3" w:rsidP="00395EC3">
            <w:pPr>
              <w:rPr>
                <w:rFonts w:cstheme="minorHAnsi"/>
                <w:color w:val="800000"/>
                <w:sz w:val="18"/>
                <w:szCs w:val="18"/>
              </w:rPr>
            </w:pPr>
            <w:r>
              <w:rPr>
                <w:rFonts w:cstheme="minorHAnsi"/>
                <w:color w:val="800000"/>
                <w:sz w:val="18"/>
                <w:szCs w:val="18"/>
              </w:rPr>
              <w:t>Consolidation</w:t>
            </w:r>
          </w:p>
        </w:tc>
      </w:tr>
      <w:tr w:rsidR="00395EC3" w:rsidRPr="0045237B" w14:paraId="75BCC3A5" w14:textId="77777777" w:rsidTr="00395EC3">
        <w:trPr>
          <w:trHeight w:val="360"/>
        </w:trPr>
        <w:tc>
          <w:tcPr>
            <w:tcW w:w="482" w:type="dxa"/>
            <w:vMerge/>
            <w:shd w:val="clear" w:color="auto" w:fill="66FF33"/>
            <w:vAlign w:val="center"/>
          </w:tcPr>
          <w:p w14:paraId="68ECA86E" w14:textId="77777777" w:rsidR="00395EC3" w:rsidRPr="0045237B" w:rsidRDefault="00395EC3" w:rsidP="00395EC3">
            <w:pPr>
              <w:ind w:left="113" w:right="-171"/>
              <w:jc w:val="center"/>
              <w:rPr>
                <w:b/>
                <w:color w:val="800000"/>
                <w:sz w:val="18"/>
                <w:szCs w:val="18"/>
              </w:rPr>
            </w:pPr>
          </w:p>
        </w:tc>
        <w:tc>
          <w:tcPr>
            <w:tcW w:w="466" w:type="dxa"/>
            <w:shd w:val="clear" w:color="auto" w:fill="66FF33"/>
          </w:tcPr>
          <w:p w14:paraId="5A0668E3" w14:textId="77777777" w:rsidR="00395EC3" w:rsidRPr="0045237B" w:rsidRDefault="00395EC3" w:rsidP="00395EC3">
            <w:pPr>
              <w:ind w:right="-81"/>
              <w:rPr>
                <w:b/>
                <w:color w:val="800000"/>
                <w:sz w:val="18"/>
                <w:szCs w:val="18"/>
              </w:rPr>
            </w:pPr>
            <w:r w:rsidRPr="0045237B">
              <w:rPr>
                <w:b/>
                <w:color w:val="800000"/>
                <w:sz w:val="18"/>
                <w:szCs w:val="18"/>
              </w:rPr>
              <w:t>11</w:t>
            </w:r>
          </w:p>
        </w:tc>
        <w:tc>
          <w:tcPr>
            <w:tcW w:w="4859" w:type="dxa"/>
            <w:vMerge/>
            <w:shd w:val="clear" w:color="auto" w:fill="66FF33"/>
            <w:vAlign w:val="center"/>
          </w:tcPr>
          <w:p w14:paraId="42F2C001" w14:textId="77777777" w:rsidR="00395EC3" w:rsidRPr="00546818" w:rsidRDefault="00395EC3" w:rsidP="00395EC3">
            <w:pPr>
              <w:rPr>
                <w:rFonts w:cstheme="minorHAnsi"/>
                <w:color w:val="800000"/>
                <w:sz w:val="18"/>
                <w:szCs w:val="18"/>
              </w:rPr>
            </w:pPr>
          </w:p>
        </w:tc>
      </w:tr>
      <w:tr w:rsidR="00395EC3" w:rsidRPr="0045237B" w14:paraId="6228D81F" w14:textId="77777777" w:rsidTr="00395EC3">
        <w:trPr>
          <w:trHeight w:val="360"/>
        </w:trPr>
        <w:tc>
          <w:tcPr>
            <w:tcW w:w="482" w:type="dxa"/>
            <w:vMerge/>
            <w:shd w:val="clear" w:color="auto" w:fill="66FF33"/>
            <w:vAlign w:val="center"/>
          </w:tcPr>
          <w:p w14:paraId="65AA969D" w14:textId="77777777" w:rsidR="00395EC3" w:rsidRPr="0045237B" w:rsidRDefault="00395EC3" w:rsidP="00395EC3">
            <w:pPr>
              <w:ind w:left="113" w:right="-171"/>
              <w:jc w:val="center"/>
              <w:rPr>
                <w:b/>
                <w:color w:val="800000"/>
                <w:sz w:val="18"/>
                <w:szCs w:val="18"/>
              </w:rPr>
            </w:pPr>
          </w:p>
        </w:tc>
        <w:tc>
          <w:tcPr>
            <w:tcW w:w="466" w:type="dxa"/>
            <w:shd w:val="clear" w:color="auto" w:fill="66FF33"/>
          </w:tcPr>
          <w:p w14:paraId="5C60E0AC" w14:textId="77777777" w:rsidR="00395EC3" w:rsidRPr="0045237B" w:rsidRDefault="00395EC3" w:rsidP="00395EC3">
            <w:pPr>
              <w:ind w:right="-81"/>
              <w:rPr>
                <w:b/>
                <w:color w:val="800000"/>
                <w:sz w:val="18"/>
                <w:szCs w:val="18"/>
              </w:rPr>
            </w:pPr>
            <w:r w:rsidRPr="0045237B">
              <w:rPr>
                <w:b/>
                <w:color w:val="800000"/>
                <w:sz w:val="18"/>
                <w:szCs w:val="18"/>
              </w:rPr>
              <w:t>12</w:t>
            </w:r>
          </w:p>
        </w:tc>
        <w:tc>
          <w:tcPr>
            <w:tcW w:w="4859" w:type="dxa"/>
            <w:vMerge/>
            <w:shd w:val="clear" w:color="auto" w:fill="66FF33"/>
            <w:vAlign w:val="center"/>
          </w:tcPr>
          <w:p w14:paraId="0B9805F2" w14:textId="77777777" w:rsidR="00395EC3" w:rsidRPr="00546818" w:rsidRDefault="00395EC3" w:rsidP="00395EC3">
            <w:pPr>
              <w:rPr>
                <w:rFonts w:cstheme="minorHAnsi"/>
                <w:color w:val="800000"/>
                <w:sz w:val="18"/>
                <w:szCs w:val="18"/>
              </w:rPr>
            </w:pPr>
          </w:p>
        </w:tc>
      </w:tr>
      <w:tr w:rsidR="00395EC3" w:rsidRPr="0045237B" w14:paraId="3AB0CFFA" w14:textId="77777777" w:rsidTr="00395EC3">
        <w:trPr>
          <w:trHeight w:val="360"/>
        </w:trPr>
        <w:tc>
          <w:tcPr>
            <w:tcW w:w="482" w:type="dxa"/>
            <w:vMerge w:val="restart"/>
            <w:shd w:val="clear" w:color="auto" w:fill="92CDDC" w:themeFill="accent5" w:themeFillTint="99"/>
            <w:textDirection w:val="btLr"/>
            <w:vAlign w:val="center"/>
          </w:tcPr>
          <w:p w14:paraId="53F81AD7" w14:textId="77777777" w:rsidR="00395EC3" w:rsidRPr="0045237B" w:rsidRDefault="00395EC3" w:rsidP="00395EC3">
            <w:pPr>
              <w:ind w:left="113" w:right="-171"/>
              <w:jc w:val="center"/>
              <w:rPr>
                <w:b/>
                <w:color w:val="800000"/>
                <w:sz w:val="18"/>
                <w:szCs w:val="18"/>
              </w:rPr>
            </w:pPr>
            <w:r w:rsidRPr="0045237B">
              <w:rPr>
                <w:b/>
                <w:color w:val="800000"/>
                <w:sz w:val="18"/>
                <w:szCs w:val="18"/>
              </w:rPr>
              <w:t>Summer</w:t>
            </w:r>
          </w:p>
        </w:tc>
        <w:tc>
          <w:tcPr>
            <w:tcW w:w="466" w:type="dxa"/>
            <w:shd w:val="clear" w:color="auto" w:fill="92CDDC" w:themeFill="accent5" w:themeFillTint="99"/>
          </w:tcPr>
          <w:p w14:paraId="702A946D" w14:textId="77777777" w:rsidR="00395EC3" w:rsidRPr="0045237B" w:rsidRDefault="00395EC3" w:rsidP="00395EC3">
            <w:pPr>
              <w:ind w:right="-81"/>
              <w:rPr>
                <w:b/>
                <w:color w:val="800000"/>
                <w:sz w:val="18"/>
                <w:szCs w:val="18"/>
              </w:rPr>
            </w:pPr>
            <w:r w:rsidRPr="0045237B">
              <w:rPr>
                <w:b/>
                <w:color w:val="800000"/>
                <w:sz w:val="18"/>
                <w:szCs w:val="18"/>
              </w:rPr>
              <w:t>1</w:t>
            </w:r>
          </w:p>
        </w:tc>
        <w:tc>
          <w:tcPr>
            <w:tcW w:w="4859" w:type="dxa"/>
            <w:vMerge w:val="restart"/>
            <w:shd w:val="clear" w:color="auto" w:fill="92CDDC" w:themeFill="accent5" w:themeFillTint="99"/>
            <w:vAlign w:val="center"/>
          </w:tcPr>
          <w:p w14:paraId="2C8D1023" w14:textId="77777777" w:rsidR="00395EC3" w:rsidRPr="00546818" w:rsidRDefault="00395EC3" w:rsidP="00395EC3">
            <w:pPr>
              <w:rPr>
                <w:rFonts w:cstheme="minorHAnsi"/>
                <w:color w:val="800000"/>
                <w:sz w:val="18"/>
                <w:szCs w:val="18"/>
              </w:rPr>
            </w:pPr>
            <w:r>
              <w:rPr>
                <w:rFonts w:cstheme="minorHAnsi"/>
                <w:color w:val="800000"/>
                <w:sz w:val="18"/>
                <w:szCs w:val="18"/>
              </w:rPr>
              <w:t>To 20 and Beyond</w:t>
            </w:r>
          </w:p>
        </w:tc>
      </w:tr>
      <w:tr w:rsidR="00395EC3" w:rsidRPr="0045237B" w14:paraId="62FF5B98" w14:textId="77777777" w:rsidTr="00395EC3">
        <w:trPr>
          <w:trHeight w:val="360"/>
        </w:trPr>
        <w:tc>
          <w:tcPr>
            <w:tcW w:w="482" w:type="dxa"/>
            <w:vMerge/>
            <w:shd w:val="clear" w:color="auto" w:fill="92CDDC" w:themeFill="accent5" w:themeFillTint="99"/>
          </w:tcPr>
          <w:p w14:paraId="2C278BAE" w14:textId="77777777" w:rsidR="00395EC3" w:rsidRPr="0045237B" w:rsidRDefault="00395EC3" w:rsidP="00395EC3">
            <w:pPr>
              <w:rPr>
                <w:b/>
                <w:color w:val="800000"/>
                <w:sz w:val="18"/>
                <w:szCs w:val="18"/>
              </w:rPr>
            </w:pPr>
          </w:p>
        </w:tc>
        <w:tc>
          <w:tcPr>
            <w:tcW w:w="466" w:type="dxa"/>
            <w:shd w:val="clear" w:color="auto" w:fill="92CDDC" w:themeFill="accent5" w:themeFillTint="99"/>
          </w:tcPr>
          <w:p w14:paraId="04264E3C" w14:textId="77777777" w:rsidR="00395EC3" w:rsidRPr="0045237B" w:rsidRDefault="00395EC3" w:rsidP="00395EC3">
            <w:pPr>
              <w:ind w:right="-81"/>
              <w:rPr>
                <w:b/>
                <w:color w:val="800000"/>
                <w:sz w:val="18"/>
                <w:szCs w:val="18"/>
              </w:rPr>
            </w:pPr>
            <w:r w:rsidRPr="0045237B">
              <w:rPr>
                <w:b/>
                <w:color w:val="800000"/>
                <w:sz w:val="18"/>
                <w:szCs w:val="18"/>
              </w:rPr>
              <w:t>2</w:t>
            </w:r>
          </w:p>
        </w:tc>
        <w:tc>
          <w:tcPr>
            <w:tcW w:w="4859" w:type="dxa"/>
            <w:vMerge/>
            <w:shd w:val="clear" w:color="auto" w:fill="92CDDC" w:themeFill="accent5" w:themeFillTint="99"/>
            <w:vAlign w:val="center"/>
          </w:tcPr>
          <w:p w14:paraId="4C93F3DE" w14:textId="77777777" w:rsidR="00395EC3" w:rsidRPr="00546818" w:rsidRDefault="00395EC3" w:rsidP="00395EC3">
            <w:pPr>
              <w:rPr>
                <w:rFonts w:cstheme="minorHAnsi"/>
                <w:color w:val="800000"/>
                <w:sz w:val="18"/>
                <w:szCs w:val="18"/>
              </w:rPr>
            </w:pPr>
          </w:p>
        </w:tc>
      </w:tr>
      <w:tr w:rsidR="00395EC3" w:rsidRPr="0045237B" w14:paraId="6FDF47FC" w14:textId="77777777" w:rsidTr="00395EC3">
        <w:trPr>
          <w:trHeight w:val="360"/>
        </w:trPr>
        <w:tc>
          <w:tcPr>
            <w:tcW w:w="482" w:type="dxa"/>
            <w:vMerge/>
            <w:shd w:val="clear" w:color="auto" w:fill="92CDDC" w:themeFill="accent5" w:themeFillTint="99"/>
          </w:tcPr>
          <w:p w14:paraId="7969CF26" w14:textId="77777777" w:rsidR="00395EC3" w:rsidRPr="0045237B" w:rsidRDefault="00395EC3" w:rsidP="00395EC3">
            <w:pPr>
              <w:rPr>
                <w:b/>
                <w:color w:val="800000"/>
                <w:sz w:val="18"/>
                <w:szCs w:val="18"/>
              </w:rPr>
            </w:pPr>
          </w:p>
        </w:tc>
        <w:tc>
          <w:tcPr>
            <w:tcW w:w="466" w:type="dxa"/>
            <w:shd w:val="clear" w:color="auto" w:fill="92CDDC" w:themeFill="accent5" w:themeFillTint="99"/>
          </w:tcPr>
          <w:p w14:paraId="6B3CEB73" w14:textId="77777777" w:rsidR="00395EC3" w:rsidRPr="0045237B" w:rsidRDefault="00395EC3" w:rsidP="00395EC3">
            <w:pPr>
              <w:ind w:right="-81"/>
              <w:rPr>
                <w:b/>
                <w:color w:val="800000"/>
                <w:sz w:val="18"/>
                <w:szCs w:val="18"/>
              </w:rPr>
            </w:pPr>
            <w:r w:rsidRPr="0045237B">
              <w:rPr>
                <w:b/>
                <w:color w:val="800000"/>
                <w:sz w:val="18"/>
                <w:szCs w:val="18"/>
              </w:rPr>
              <w:t>3</w:t>
            </w:r>
          </w:p>
        </w:tc>
        <w:tc>
          <w:tcPr>
            <w:tcW w:w="4859" w:type="dxa"/>
            <w:vMerge/>
            <w:shd w:val="clear" w:color="auto" w:fill="92CDDC" w:themeFill="accent5" w:themeFillTint="99"/>
            <w:vAlign w:val="center"/>
          </w:tcPr>
          <w:p w14:paraId="1B21845B" w14:textId="77777777" w:rsidR="00395EC3" w:rsidRPr="00546818" w:rsidRDefault="00395EC3" w:rsidP="00395EC3">
            <w:pPr>
              <w:rPr>
                <w:rFonts w:cstheme="minorHAnsi"/>
                <w:color w:val="800000"/>
                <w:sz w:val="18"/>
                <w:szCs w:val="18"/>
              </w:rPr>
            </w:pPr>
          </w:p>
        </w:tc>
      </w:tr>
      <w:tr w:rsidR="00395EC3" w:rsidRPr="0045237B" w14:paraId="58E0AD00" w14:textId="77777777" w:rsidTr="00395EC3">
        <w:trPr>
          <w:trHeight w:val="360"/>
        </w:trPr>
        <w:tc>
          <w:tcPr>
            <w:tcW w:w="482" w:type="dxa"/>
            <w:vMerge/>
            <w:shd w:val="clear" w:color="auto" w:fill="92CDDC" w:themeFill="accent5" w:themeFillTint="99"/>
          </w:tcPr>
          <w:p w14:paraId="63D97FD6" w14:textId="77777777" w:rsidR="00395EC3" w:rsidRPr="0045237B" w:rsidRDefault="00395EC3" w:rsidP="00395EC3">
            <w:pPr>
              <w:rPr>
                <w:b/>
                <w:color w:val="800000"/>
                <w:sz w:val="18"/>
                <w:szCs w:val="18"/>
              </w:rPr>
            </w:pPr>
          </w:p>
        </w:tc>
        <w:tc>
          <w:tcPr>
            <w:tcW w:w="466" w:type="dxa"/>
            <w:shd w:val="clear" w:color="auto" w:fill="92CDDC" w:themeFill="accent5" w:themeFillTint="99"/>
          </w:tcPr>
          <w:p w14:paraId="2A0A2729" w14:textId="77777777" w:rsidR="00395EC3" w:rsidRPr="0045237B" w:rsidRDefault="00395EC3" w:rsidP="00395EC3">
            <w:pPr>
              <w:ind w:right="-81"/>
              <w:rPr>
                <w:b/>
                <w:color w:val="800000"/>
                <w:sz w:val="18"/>
                <w:szCs w:val="18"/>
              </w:rPr>
            </w:pPr>
            <w:r w:rsidRPr="0045237B">
              <w:rPr>
                <w:b/>
                <w:color w:val="800000"/>
                <w:sz w:val="18"/>
                <w:szCs w:val="18"/>
              </w:rPr>
              <w:t>4</w:t>
            </w:r>
          </w:p>
        </w:tc>
        <w:tc>
          <w:tcPr>
            <w:tcW w:w="4859" w:type="dxa"/>
            <w:vMerge w:val="restart"/>
            <w:shd w:val="clear" w:color="auto" w:fill="92CDDC" w:themeFill="accent5" w:themeFillTint="99"/>
            <w:vAlign w:val="center"/>
          </w:tcPr>
          <w:p w14:paraId="628D1161" w14:textId="77777777" w:rsidR="00395EC3" w:rsidRPr="00546818" w:rsidRDefault="00395EC3" w:rsidP="00395EC3">
            <w:pPr>
              <w:rPr>
                <w:rFonts w:cstheme="minorHAnsi"/>
                <w:color w:val="800000"/>
                <w:sz w:val="18"/>
                <w:szCs w:val="18"/>
              </w:rPr>
            </w:pPr>
            <w:r>
              <w:rPr>
                <w:rFonts w:cstheme="minorHAnsi"/>
                <w:color w:val="800000"/>
                <w:sz w:val="18"/>
                <w:szCs w:val="18"/>
              </w:rPr>
              <w:t>First, Then, Now</w:t>
            </w:r>
          </w:p>
        </w:tc>
      </w:tr>
      <w:tr w:rsidR="00395EC3" w:rsidRPr="0045237B" w14:paraId="74A6B775" w14:textId="77777777" w:rsidTr="00395EC3">
        <w:trPr>
          <w:trHeight w:val="360"/>
        </w:trPr>
        <w:tc>
          <w:tcPr>
            <w:tcW w:w="482" w:type="dxa"/>
            <w:vMerge/>
            <w:shd w:val="clear" w:color="auto" w:fill="92CDDC" w:themeFill="accent5" w:themeFillTint="99"/>
          </w:tcPr>
          <w:p w14:paraId="3E59AF05" w14:textId="77777777" w:rsidR="00395EC3" w:rsidRPr="0045237B" w:rsidRDefault="00395EC3" w:rsidP="00395EC3">
            <w:pPr>
              <w:rPr>
                <w:b/>
                <w:color w:val="800000"/>
                <w:sz w:val="18"/>
                <w:szCs w:val="18"/>
              </w:rPr>
            </w:pPr>
          </w:p>
        </w:tc>
        <w:tc>
          <w:tcPr>
            <w:tcW w:w="466" w:type="dxa"/>
            <w:shd w:val="clear" w:color="auto" w:fill="92CDDC" w:themeFill="accent5" w:themeFillTint="99"/>
          </w:tcPr>
          <w:p w14:paraId="119C1A60" w14:textId="77777777" w:rsidR="00395EC3" w:rsidRPr="0045237B" w:rsidRDefault="00395EC3" w:rsidP="00395EC3">
            <w:pPr>
              <w:ind w:right="-81"/>
              <w:rPr>
                <w:b/>
                <w:color w:val="800000"/>
                <w:sz w:val="18"/>
                <w:szCs w:val="18"/>
              </w:rPr>
            </w:pPr>
            <w:r w:rsidRPr="0045237B">
              <w:rPr>
                <w:b/>
                <w:color w:val="800000"/>
                <w:sz w:val="18"/>
                <w:szCs w:val="18"/>
              </w:rPr>
              <w:t>5</w:t>
            </w:r>
          </w:p>
        </w:tc>
        <w:tc>
          <w:tcPr>
            <w:tcW w:w="4859" w:type="dxa"/>
            <w:vMerge/>
            <w:shd w:val="clear" w:color="auto" w:fill="92CDDC" w:themeFill="accent5" w:themeFillTint="99"/>
            <w:vAlign w:val="center"/>
          </w:tcPr>
          <w:p w14:paraId="2CAC9A43" w14:textId="77777777" w:rsidR="00395EC3" w:rsidRPr="00546818" w:rsidRDefault="00395EC3" w:rsidP="00395EC3">
            <w:pPr>
              <w:rPr>
                <w:rFonts w:cstheme="minorHAnsi"/>
                <w:color w:val="800000"/>
                <w:sz w:val="18"/>
                <w:szCs w:val="18"/>
              </w:rPr>
            </w:pPr>
          </w:p>
        </w:tc>
      </w:tr>
      <w:tr w:rsidR="00395EC3" w:rsidRPr="0045237B" w14:paraId="0BDCBEF8" w14:textId="77777777" w:rsidTr="00395EC3">
        <w:trPr>
          <w:trHeight w:val="360"/>
        </w:trPr>
        <w:tc>
          <w:tcPr>
            <w:tcW w:w="482" w:type="dxa"/>
            <w:vMerge/>
            <w:shd w:val="clear" w:color="auto" w:fill="92CDDC" w:themeFill="accent5" w:themeFillTint="99"/>
          </w:tcPr>
          <w:p w14:paraId="3AD8E968" w14:textId="77777777" w:rsidR="00395EC3" w:rsidRPr="0045237B" w:rsidRDefault="00395EC3" w:rsidP="00395EC3">
            <w:pPr>
              <w:rPr>
                <w:b/>
                <w:color w:val="800000"/>
                <w:sz w:val="18"/>
                <w:szCs w:val="18"/>
              </w:rPr>
            </w:pPr>
          </w:p>
        </w:tc>
        <w:tc>
          <w:tcPr>
            <w:tcW w:w="466" w:type="dxa"/>
            <w:shd w:val="clear" w:color="auto" w:fill="92CDDC" w:themeFill="accent5" w:themeFillTint="99"/>
          </w:tcPr>
          <w:p w14:paraId="2E7F15D2" w14:textId="77777777" w:rsidR="00395EC3" w:rsidRPr="0045237B" w:rsidRDefault="00395EC3" w:rsidP="00395EC3">
            <w:pPr>
              <w:ind w:right="-81"/>
              <w:rPr>
                <w:b/>
                <w:color w:val="800000"/>
                <w:sz w:val="18"/>
                <w:szCs w:val="18"/>
              </w:rPr>
            </w:pPr>
            <w:r w:rsidRPr="0045237B">
              <w:rPr>
                <w:b/>
                <w:color w:val="800000"/>
                <w:sz w:val="18"/>
                <w:szCs w:val="18"/>
              </w:rPr>
              <w:t>6</w:t>
            </w:r>
          </w:p>
        </w:tc>
        <w:tc>
          <w:tcPr>
            <w:tcW w:w="4859" w:type="dxa"/>
            <w:vMerge/>
            <w:shd w:val="clear" w:color="auto" w:fill="92CDDC" w:themeFill="accent5" w:themeFillTint="99"/>
            <w:vAlign w:val="center"/>
          </w:tcPr>
          <w:p w14:paraId="5C74E75D" w14:textId="77777777" w:rsidR="00395EC3" w:rsidRPr="00546818" w:rsidRDefault="00395EC3" w:rsidP="00395EC3">
            <w:pPr>
              <w:rPr>
                <w:rFonts w:cstheme="minorHAnsi"/>
                <w:color w:val="800000"/>
                <w:sz w:val="18"/>
                <w:szCs w:val="18"/>
              </w:rPr>
            </w:pPr>
          </w:p>
        </w:tc>
      </w:tr>
      <w:tr w:rsidR="00395EC3" w:rsidRPr="0045237B" w14:paraId="12E43E66" w14:textId="77777777" w:rsidTr="00395EC3">
        <w:trPr>
          <w:trHeight w:val="360"/>
        </w:trPr>
        <w:tc>
          <w:tcPr>
            <w:tcW w:w="482" w:type="dxa"/>
            <w:vMerge/>
            <w:shd w:val="clear" w:color="auto" w:fill="92CDDC" w:themeFill="accent5" w:themeFillTint="99"/>
          </w:tcPr>
          <w:p w14:paraId="2E96DDF4" w14:textId="77777777" w:rsidR="00395EC3" w:rsidRPr="0045237B" w:rsidRDefault="00395EC3" w:rsidP="00395EC3">
            <w:pPr>
              <w:rPr>
                <w:b/>
                <w:color w:val="800000"/>
                <w:sz w:val="18"/>
                <w:szCs w:val="18"/>
              </w:rPr>
            </w:pPr>
          </w:p>
        </w:tc>
        <w:tc>
          <w:tcPr>
            <w:tcW w:w="466" w:type="dxa"/>
            <w:shd w:val="clear" w:color="auto" w:fill="92CDDC" w:themeFill="accent5" w:themeFillTint="99"/>
          </w:tcPr>
          <w:p w14:paraId="6CCD9368" w14:textId="77777777" w:rsidR="00395EC3" w:rsidRPr="0045237B" w:rsidRDefault="00395EC3" w:rsidP="00395EC3">
            <w:pPr>
              <w:ind w:right="-81"/>
              <w:rPr>
                <w:b/>
                <w:color w:val="800000"/>
                <w:sz w:val="18"/>
                <w:szCs w:val="18"/>
              </w:rPr>
            </w:pPr>
            <w:r w:rsidRPr="0045237B">
              <w:rPr>
                <w:b/>
                <w:color w:val="800000"/>
                <w:sz w:val="18"/>
                <w:szCs w:val="18"/>
              </w:rPr>
              <w:t>7</w:t>
            </w:r>
          </w:p>
        </w:tc>
        <w:tc>
          <w:tcPr>
            <w:tcW w:w="4859" w:type="dxa"/>
            <w:vMerge w:val="restart"/>
            <w:shd w:val="clear" w:color="auto" w:fill="92CDDC" w:themeFill="accent5" w:themeFillTint="99"/>
            <w:vAlign w:val="center"/>
          </w:tcPr>
          <w:p w14:paraId="259CFEB5" w14:textId="77777777" w:rsidR="00395EC3" w:rsidRPr="00546818" w:rsidRDefault="00395EC3" w:rsidP="00395EC3">
            <w:pPr>
              <w:rPr>
                <w:rFonts w:cstheme="minorHAnsi"/>
                <w:color w:val="800000"/>
                <w:sz w:val="18"/>
                <w:szCs w:val="18"/>
              </w:rPr>
            </w:pPr>
            <w:r>
              <w:rPr>
                <w:rFonts w:cstheme="minorHAnsi"/>
                <w:color w:val="800000"/>
                <w:sz w:val="18"/>
                <w:szCs w:val="18"/>
              </w:rPr>
              <w:t>Find My Pattern</w:t>
            </w:r>
          </w:p>
        </w:tc>
      </w:tr>
      <w:tr w:rsidR="00395EC3" w:rsidRPr="0045237B" w14:paraId="7734EBE2" w14:textId="77777777" w:rsidTr="00395EC3">
        <w:trPr>
          <w:trHeight w:val="360"/>
        </w:trPr>
        <w:tc>
          <w:tcPr>
            <w:tcW w:w="482" w:type="dxa"/>
            <w:vMerge/>
            <w:shd w:val="clear" w:color="auto" w:fill="92CDDC" w:themeFill="accent5" w:themeFillTint="99"/>
          </w:tcPr>
          <w:p w14:paraId="593A7DF5" w14:textId="77777777" w:rsidR="00395EC3" w:rsidRPr="0045237B" w:rsidRDefault="00395EC3" w:rsidP="00395EC3">
            <w:pPr>
              <w:rPr>
                <w:b/>
                <w:color w:val="800000"/>
                <w:sz w:val="18"/>
                <w:szCs w:val="18"/>
              </w:rPr>
            </w:pPr>
          </w:p>
        </w:tc>
        <w:tc>
          <w:tcPr>
            <w:tcW w:w="466" w:type="dxa"/>
            <w:shd w:val="clear" w:color="auto" w:fill="92CDDC" w:themeFill="accent5" w:themeFillTint="99"/>
          </w:tcPr>
          <w:p w14:paraId="33FF14F8" w14:textId="77777777" w:rsidR="00395EC3" w:rsidRPr="0045237B" w:rsidRDefault="00395EC3" w:rsidP="00395EC3">
            <w:pPr>
              <w:ind w:right="-81"/>
              <w:rPr>
                <w:b/>
                <w:color w:val="800000"/>
                <w:sz w:val="18"/>
                <w:szCs w:val="18"/>
              </w:rPr>
            </w:pPr>
            <w:r w:rsidRPr="0045237B">
              <w:rPr>
                <w:b/>
                <w:color w:val="800000"/>
                <w:sz w:val="18"/>
                <w:szCs w:val="18"/>
              </w:rPr>
              <w:t>8</w:t>
            </w:r>
          </w:p>
        </w:tc>
        <w:tc>
          <w:tcPr>
            <w:tcW w:w="4859" w:type="dxa"/>
            <w:vMerge/>
            <w:shd w:val="clear" w:color="auto" w:fill="92CDDC" w:themeFill="accent5" w:themeFillTint="99"/>
            <w:vAlign w:val="center"/>
          </w:tcPr>
          <w:p w14:paraId="5BD43653" w14:textId="77777777" w:rsidR="00395EC3" w:rsidRPr="00546818" w:rsidRDefault="00395EC3" w:rsidP="00395EC3">
            <w:pPr>
              <w:rPr>
                <w:rFonts w:cstheme="minorHAnsi"/>
                <w:color w:val="800000"/>
                <w:sz w:val="18"/>
                <w:szCs w:val="18"/>
              </w:rPr>
            </w:pPr>
          </w:p>
        </w:tc>
      </w:tr>
      <w:tr w:rsidR="00395EC3" w:rsidRPr="0045237B" w14:paraId="3FD57A2F" w14:textId="77777777" w:rsidTr="00395EC3">
        <w:trPr>
          <w:trHeight w:val="360"/>
        </w:trPr>
        <w:tc>
          <w:tcPr>
            <w:tcW w:w="482" w:type="dxa"/>
            <w:vMerge/>
            <w:shd w:val="clear" w:color="auto" w:fill="92CDDC" w:themeFill="accent5" w:themeFillTint="99"/>
          </w:tcPr>
          <w:p w14:paraId="444A4638" w14:textId="77777777" w:rsidR="00395EC3" w:rsidRPr="0045237B" w:rsidRDefault="00395EC3" w:rsidP="00395EC3">
            <w:pPr>
              <w:rPr>
                <w:b/>
                <w:color w:val="800000"/>
                <w:sz w:val="18"/>
                <w:szCs w:val="18"/>
              </w:rPr>
            </w:pPr>
          </w:p>
        </w:tc>
        <w:tc>
          <w:tcPr>
            <w:tcW w:w="466" w:type="dxa"/>
            <w:shd w:val="clear" w:color="auto" w:fill="92CDDC" w:themeFill="accent5" w:themeFillTint="99"/>
          </w:tcPr>
          <w:p w14:paraId="7074BBC4" w14:textId="77777777" w:rsidR="00395EC3" w:rsidRPr="0045237B" w:rsidRDefault="00395EC3" w:rsidP="00395EC3">
            <w:pPr>
              <w:ind w:right="-81"/>
              <w:rPr>
                <w:b/>
                <w:color w:val="800000"/>
                <w:sz w:val="18"/>
                <w:szCs w:val="18"/>
              </w:rPr>
            </w:pPr>
            <w:r w:rsidRPr="0045237B">
              <w:rPr>
                <w:b/>
                <w:color w:val="800000"/>
                <w:sz w:val="18"/>
                <w:szCs w:val="18"/>
              </w:rPr>
              <w:t>9</w:t>
            </w:r>
          </w:p>
        </w:tc>
        <w:tc>
          <w:tcPr>
            <w:tcW w:w="4859" w:type="dxa"/>
            <w:vMerge/>
            <w:shd w:val="clear" w:color="auto" w:fill="92CDDC" w:themeFill="accent5" w:themeFillTint="99"/>
            <w:vAlign w:val="center"/>
          </w:tcPr>
          <w:p w14:paraId="49543DD9" w14:textId="77777777" w:rsidR="00395EC3" w:rsidRPr="00546818" w:rsidRDefault="00395EC3" w:rsidP="00395EC3">
            <w:pPr>
              <w:rPr>
                <w:rFonts w:cstheme="minorHAnsi"/>
                <w:color w:val="800000"/>
                <w:sz w:val="18"/>
                <w:szCs w:val="18"/>
              </w:rPr>
            </w:pPr>
          </w:p>
        </w:tc>
      </w:tr>
      <w:tr w:rsidR="00395EC3" w:rsidRPr="0045237B" w14:paraId="69A9B792" w14:textId="77777777" w:rsidTr="00395EC3">
        <w:trPr>
          <w:trHeight w:val="360"/>
        </w:trPr>
        <w:tc>
          <w:tcPr>
            <w:tcW w:w="482" w:type="dxa"/>
            <w:vMerge/>
            <w:shd w:val="clear" w:color="auto" w:fill="92CDDC" w:themeFill="accent5" w:themeFillTint="99"/>
          </w:tcPr>
          <w:p w14:paraId="7BBD3A6E" w14:textId="77777777" w:rsidR="00395EC3" w:rsidRPr="0045237B" w:rsidRDefault="00395EC3" w:rsidP="00395EC3">
            <w:pPr>
              <w:rPr>
                <w:b/>
                <w:color w:val="800000"/>
                <w:sz w:val="18"/>
                <w:szCs w:val="18"/>
              </w:rPr>
            </w:pPr>
          </w:p>
        </w:tc>
        <w:tc>
          <w:tcPr>
            <w:tcW w:w="466" w:type="dxa"/>
            <w:shd w:val="clear" w:color="auto" w:fill="92CDDC" w:themeFill="accent5" w:themeFillTint="99"/>
          </w:tcPr>
          <w:p w14:paraId="25779A9A" w14:textId="77777777" w:rsidR="00395EC3" w:rsidRPr="0045237B" w:rsidRDefault="00395EC3" w:rsidP="00395EC3">
            <w:pPr>
              <w:ind w:right="-81"/>
              <w:rPr>
                <w:b/>
                <w:color w:val="800000"/>
                <w:sz w:val="18"/>
                <w:szCs w:val="18"/>
              </w:rPr>
            </w:pPr>
            <w:r w:rsidRPr="0045237B">
              <w:rPr>
                <w:b/>
                <w:color w:val="800000"/>
                <w:sz w:val="18"/>
                <w:szCs w:val="18"/>
              </w:rPr>
              <w:t>10</w:t>
            </w:r>
          </w:p>
        </w:tc>
        <w:tc>
          <w:tcPr>
            <w:tcW w:w="4859" w:type="dxa"/>
            <w:vMerge w:val="restart"/>
            <w:shd w:val="clear" w:color="auto" w:fill="92CDDC" w:themeFill="accent5" w:themeFillTint="99"/>
            <w:vAlign w:val="center"/>
          </w:tcPr>
          <w:p w14:paraId="7872DD89" w14:textId="77777777" w:rsidR="00395EC3" w:rsidRPr="00546818" w:rsidRDefault="00395EC3" w:rsidP="00395EC3">
            <w:pPr>
              <w:rPr>
                <w:rFonts w:cstheme="minorHAnsi"/>
                <w:color w:val="800000"/>
                <w:sz w:val="18"/>
                <w:szCs w:val="18"/>
              </w:rPr>
            </w:pPr>
            <w:r>
              <w:rPr>
                <w:rFonts w:cstheme="minorHAnsi"/>
                <w:color w:val="800000"/>
                <w:sz w:val="18"/>
                <w:szCs w:val="18"/>
              </w:rPr>
              <w:t>On The Move!</w:t>
            </w:r>
          </w:p>
        </w:tc>
      </w:tr>
      <w:tr w:rsidR="00395EC3" w:rsidRPr="0045237B" w14:paraId="63AEE6F7" w14:textId="77777777" w:rsidTr="00395EC3">
        <w:trPr>
          <w:trHeight w:val="360"/>
        </w:trPr>
        <w:tc>
          <w:tcPr>
            <w:tcW w:w="482" w:type="dxa"/>
            <w:vMerge/>
            <w:shd w:val="clear" w:color="auto" w:fill="92CDDC" w:themeFill="accent5" w:themeFillTint="99"/>
          </w:tcPr>
          <w:p w14:paraId="2EF43DF9" w14:textId="77777777" w:rsidR="00395EC3" w:rsidRPr="0045237B" w:rsidRDefault="00395EC3" w:rsidP="00395EC3">
            <w:pPr>
              <w:rPr>
                <w:b/>
                <w:color w:val="800000"/>
                <w:sz w:val="18"/>
                <w:szCs w:val="18"/>
              </w:rPr>
            </w:pPr>
          </w:p>
        </w:tc>
        <w:tc>
          <w:tcPr>
            <w:tcW w:w="466" w:type="dxa"/>
            <w:shd w:val="clear" w:color="auto" w:fill="92CDDC" w:themeFill="accent5" w:themeFillTint="99"/>
          </w:tcPr>
          <w:p w14:paraId="6AFA3C71" w14:textId="77777777" w:rsidR="00395EC3" w:rsidRPr="0045237B" w:rsidRDefault="00395EC3" w:rsidP="00395EC3">
            <w:pPr>
              <w:ind w:right="-81"/>
              <w:rPr>
                <w:b/>
                <w:color w:val="800000"/>
                <w:sz w:val="18"/>
                <w:szCs w:val="18"/>
              </w:rPr>
            </w:pPr>
            <w:r w:rsidRPr="0045237B">
              <w:rPr>
                <w:b/>
                <w:color w:val="800000"/>
                <w:sz w:val="18"/>
                <w:szCs w:val="18"/>
              </w:rPr>
              <w:t>11</w:t>
            </w:r>
          </w:p>
        </w:tc>
        <w:tc>
          <w:tcPr>
            <w:tcW w:w="4859" w:type="dxa"/>
            <w:vMerge/>
            <w:shd w:val="clear" w:color="auto" w:fill="92CDDC" w:themeFill="accent5" w:themeFillTint="99"/>
          </w:tcPr>
          <w:p w14:paraId="1CEDA3BA" w14:textId="77777777" w:rsidR="00395EC3" w:rsidRPr="00546818" w:rsidRDefault="00395EC3" w:rsidP="00395EC3">
            <w:pPr>
              <w:jc w:val="center"/>
              <w:rPr>
                <w:rFonts w:cstheme="minorHAnsi"/>
                <w:color w:val="800000"/>
                <w:sz w:val="18"/>
                <w:szCs w:val="18"/>
              </w:rPr>
            </w:pPr>
          </w:p>
        </w:tc>
      </w:tr>
      <w:tr w:rsidR="00395EC3" w:rsidRPr="0045237B" w14:paraId="3B56D2ED" w14:textId="77777777" w:rsidTr="00395EC3">
        <w:trPr>
          <w:trHeight w:val="360"/>
        </w:trPr>
        <w:tc>
          <w:tcPr>
            <w:tcW w:w="482" w:type="dxa"/>
            <w:vMerge/>
            <w:shd w:val="clear" w:color="auto" w:fill="92CDDC" w:themeFill="accent5" w:themeFillTint="99"/>
          </w:tcPr>
          <w:p w14:paraId="47DF8E1C" w14:textId="77777777" w:rsidR="00395EC3" w:rsidRPr="0045237B" w:rsidRDefault="00395EC3" w:rsidP="00395EC3">
            <w:pPr>
              <w:rPr>
                <w:b/>
                <w:color w:val="800000"/>
                <w:sz w:val="18"/>
                <w:szCs w:val="18"/>
              </w:rPr>
            </w:pPr>
          </w:p>
        </w:tc>
        <w:tc>
          <w:tcPr>
            <w:tcW w:w="466" w:type="dxa"/>
            <w:shd w:val="clear" w:color="auto" w:fill="92CDDC" w:themeFill="accent5" w:themeFillTint="99"/>
          </w:tcPr>
          <w:p w14:paraId="665BB617" w14:textId="77777777" w:rsidR="00395EC3" w:rsidRPr="0045237B" w:rsidRDefault="00395EC3" w:rsidP="00395EC3">
            <w:pPr>
              <w:ind w:right="-81"/>
              <w:rPr>
                <w:b/>
                <w:color w:val="800000"/>
                <w:sz w:val="18"/>
                <w:szCs w:val="18"/>
              </w:rPr>
            </w:pPr>
            <w:r w:rsidRPr="0045237B">
              <w:rPr>
                <w:b/>
                <w:color w:val="800000"/>
                <w:sz w:val="18"/>
                <w:szCs w:val="18"/>
              </w:rPr>
              <w:t>12</w:t>
            </w:r>
          </w:p>
        </w:tc>
        <w:tc>
          <w:tcPr>
            <w:tcW w:w="4859" w:type="dxa"/>
            <w:vMerge/>
            <w:shd w:val="clear" w:color="auto" w:fill="92CDDC" w:themeFill="accent5" w:themeFillTint="99"/>
          </w:tcPr>
          <w:p w14:paraId="67657C1A" w14:textId="77777777" w:rsidR="00395EC3" w:rsidRPr="00546818" w:rsidRDefault="00395EC3" w:rsidP="00395EC3">
            <w:pPr>
              <w:jc w:val="center"/>
              <w:rPr>
                <w:rFonts w:cstheme="minorHAnsi"/>
                <w:color w:val="800000"/>
                <w:sz w:val="18"/>
                <w:szCs w:val="18"/>
              </w:rPr>
            </w:pPr>
          </w:p>
        </w:tc>
      </w:tr>
    </w:tbl>
    <w:p w14:paraId="7BCC5F89" w14:textId="4B501525" w:rsidR="00395EC3" w:rsidRDefault="00395EC3">
      <w:pPr>
        <w:rPr>
          <w:rFonts w:ascii="Kristen ITC" w:hAnsi="Kristen ITC"/>
          <w:color w:val="C00000"/>
          <w:sz w:val="32"/>
          <w:szCs w:val="32"/>
        </w:rPr>
      </w:pPr>
      <w:r w:rsidRPr="00395EC3">
        <w:rPr>
          <w:rFonts w:ascii="Kristen ITC" w:hAnsi="Kristen ITC"/>
          <w:color w:val="C00000"/>
          <w:sz w:val="32"/>
          <w:szCs w:val="32"/>
        </w:rPr>
        <w:t xml:space="preserve">Yearly </w:t>
      </w:r>
      <w:proofErr w:type="gramStart"/>
      <w:r w:rsidRPr="00395EC3">
        <w:rPr>
          <w:rFonts w:ascii="Kristen ITC" w:hAnsi="Kristen ITC"/>
          <w:color w:val="C00000"/>
          <w:sz w:val="32"/>
          <w:szCs w:val="32"/>
        </w:rPr>
        <w:t>Long Term</w:t>
      </w:r>
      <w:proofErr w:type="gramEnd"/>
      <w:r w:rsidRPr="00395EC3">
        <w:rPr>
          <w:rFonts w:ascii="Kristen ITC" w:hAnsi="Kristen ITC"/>
          <w:color w:val="C00000"/>
          <w:sz w:val="32"/>
          <w:szCs w:val="32"/>
        </w:rPr>
        <w:t xml:space="preserve"> Planning Overview linked to White Rose</w:t>
      </w:r>
    </w:p>
    <w:p w14:paraId="5A4808AE" w14:textId="1881DCB2" w:rsidR="00395EC3" w:rsidRDefault="00395EC3">
      <w:pPr>
        <w:rPr>
          <w:rFonts w:ascii="Kristen ITC" w:hAnsi="Kristen ITC"/>
          <w:color w:val="C00000"/>
          <w:sz w:val="32"/>
          <w:szCs w:val="32"/>
        </w:rPr>
      </w:pPr>
    </w:p>
    <w:p w14:paraId="30EEBEDB" w14:textId="77777777" w:rsidR="00395EC3" w:rsidRDefault="00395EC3">
      <w:pPr>
        <w:rPr>
          <w:rFonts w:ascii="Kristen ITC" w:hAnsi="Kristen ITC"/>
          <w:sz w:val="24"/>
          <w:szCs w:val="32"/>
        </w:rPr>
      </w:pPr>
      <w:r w:rsidRPr="00395EC3">
        <w:rPr>
          <w:rFonts w:ascii="Kristen ITC" w:hAnsi="Kristen ITC"/>
          <w:sz w:val="24"/>
          <w:szCs w:val="32"/>
        </w:rPr>
        <w:t xml:space="preserve">This is a working document </w:t>
      </w:r>
      <w:r>
        <w:rPr>
          <w:rFonts w:ascii="Kristen ITC" w:hAnsi="Kristen ITC"/>
          <w:sz w:val="24"/>
          <w:szCs w:val="32"/>
        </w:rPr>
        <w:t xml:space="preserve">where teachers will update as appropriate </w:t>
      </w:r>
    </w:p>
    <w:p w14:paraId="133A6DC3" w14:textId="77777777" w:rsidR="00CA0938" w:rsidRDefault="00395EC3">
      <w:pPr>
        <w:rPr>
          <w:rFonts w:ascii="Kristen ITC" w:hAnsi="Kristen ITC"/>
          <w:sz w:val="24"/>
          <w:szCs w:val="32"/>
        </w:rPr>
      </w:pPr>
      <w:r>
        <w:rPr>
          <w:rFonts w:ascii="Kristen ITC" w:hAnsi="Kristen ITC"/>
          <w:sz w:val="24"/>
          <w:szCs w:val="32"/>
        </w:rPr>
        <w:t xml:space="preserve">as </w:t>
      </w:r>
      <w:r w:rsidR="00CA0938">
        <w:rPr>
          <w:rFonts w:ascii="Kristen ITC" w:hAnsi="Kristen ITC"/>
          <w:sz w:val="24"/>
          <w:szCs w:val="32"/>
        </w:rPr>
        <w:t xml:space="preserve">they know their children’s needs and will adapt blocks of learning as needed, additionally some weeks may take more time or less time relating </w:t>
      </w:r>
    </w:p>
    <w:p w14:paraId="48FC5834" w14:textId="4F7D412E" w:rsidR="00395EC3" w:rsidRDefault="00CA0938">
      <w:pPr>
        <w:rPr>
          <w:rFonts w:ascii="Kristen ITC" w:hAnsi="Kristen ITC"/>
          <w:sz w:val="24"/>
          <w:szCs w:val="32"/>
        </w:rPr>
      </w:pPr>
      <w:r>
        <w:rPr>
          <w:rFonts w:ascii="Kristen ITC" w:hAnsi="Kristen ITC"/>
          <w:sz w:val="24"/>
          <w:szCs w:val="32"/>
        </w:rPr>
        <w:t xml:space="preserve">to children’s abilities. </w:t>
      </w:r>
    </w:p>
    <w:p w14:paraId="761AE67F" w14:textId="77777777" w:rsidR="008471D4" w:rsidRDefault="008471D4">
      <w:pPr>
        <w:rPr>
          <w:rFonts w:ascii="Kristen ITC" w:hAnsi="Kristen ITC"/>
          <w:sz w:val="16"/>
          <w:szCs w:val="32"/>
        </w:rPr>
      </w:pPr>
      <w:r>
        <w:rPr>
          <w:rFonts w:ascii="Kristen ITC" w:hAnsi="Kristen ITC"/>
          <w:sz w:val="16"/>
          <w:szCs w:val="32"/>
        </w:rPr>
        <w:t xml:space="preserve">*Please note weeks may not match with the </w:t>
      </w:r>
      <w:proofErr w:type="gramStart"/>
      <w:r>
        <w:rPr>
          <w:rFonts w:ascii="Kristen ITC" w:hAnsi="Kristen ITC"/>
          <w:sz w:val="16"/>
          <w:szCs w:val="32"/>
        </w:rPr>
        <w:t>amount</w:t>
      </w:r>
      <w:proofErr w:type="gramEnd"/>
      <w:r>
        <w:rPr>
          <w:rFonts w:ascii="Kristen ITC" w:hAnsi="Kristen ITC"/>
          <w:sz w:val="16"/>
          <w:szCs w:val="32"/>
        </w:rPr>
        <w:t xml:space="preserve"> of weeks in a term. Weeks will be carried over in to the </w:t>
      </w:r>
    </w:p>
    <w:p w14:paraId="29653AE9" w14:textId="36B26D61" w:rsidR="008471D4" w:rsidRPr="008471D4" w:rsidRDefault="008471D4">
      <w:pPr>
        <w:rPr>
          <w:rFonts w:ascii="Kristen ITC" w:hAnsi="Kristen ITC"/>
          <w:sz w:val="16"/>
          <w:szCs w:val="32"/>
        </w:rPr>
      </w:pPr>
      <w:r>
        <w:rPr>
          <w:rFonts w:ascii="Kristen ITC" w:hAnsi="Kristen ITC"/>
          <w:sz w:val="16"/>
          <w:szCs w:val="32"/>
        </w:rPr>
        <w:t xml:space="preserve">next term should it be required. </w:t>
      </w:r>
    </w:p>
    <w:p w14:paraId="09943F0B" w14:textId="2A1ADFFB" w:rsidR="00395EC3" w:rsidRDefault="00395EC3">
      <w:pPr>
        <w:rPr>
          <w:rFonts w:ascii="Kristen ITC" w:hAnsi="Kristen ITC"/>
          <w:sz w:val="32"/>
          <w:szCs w:val="32"/>
        </w:rPr>
      </w:pPr>
    </w:p>
    <w:p w14:paraId="640F5ADA" w14:textId="07B3D9B4" w:rsidR="00395EC3" w:rsidRDefault="00395EC3">
      <w:pPr>
        <w:rPr>
          <w:rFonts w:ascii="Kristen ITC" w:hAnsi="Kristen ITC"/>
          <w:sz w:val="32"/>
          <w:szCs w:val="32"/>
        </w:rPr>
      </w:pPr>
    </w:p>
    <w:p w14:paraId="19B374FB" w14:textId="149B8991" w:rsidR="008471D4" w:rsidRDefault="008471D4">
      <w:pPr>
        <w:rPr>
          <w:rFonts w:ascii="Kristen ITC" w:hAnsi="Kristen ITC"/>
          <w:sz w:val="32"/>
          <w:szCs w:val="32"/>
        </w:rPr>
      </w:pPr>
    </w:p>
    <w:p w14:paraId="2DF944FC" w14:textId="4ED8520F" w:rsidR="008471D4" w:rsidRDefault="008471D4">
      <w:pPr>
        <w:rPr>
          <w:rFonts w:ascii="Kristen ITC" w:hAnsi="Kristen ITC"/>
          <w:sz w:val="32"/>
          <w:szCs w:val="32"/>
        </w:rPr>
      </w:pPr>
    </w:p>
    <w:p w14:paraId="5BD0F379" w14:textId="7A19439E" w:rsidR="008471D4" w:rsidRDefault="008471D4">
      <w:pPr>
        <w:rPr>
          <w:rFonts w:ascii="Kristen ITC" w:hAnsi="Kristen ITC"/>
          <w:sz w:val="32"/>
          <w:szCs w:val="32"/>
        </w:rPr>
      </w:pPr>
    </w:p>
    <w:p w14:paraId="3643FC5C" w14:textId="693527EA" w:rsidR="008471D4" w:rsidRDefault="008471D4">
      <w:pPr>
        <w:rPr>
          <w:rFonts w:ascii="Kristen ITC" w:hAnsi="Kristen ITC"/>
          <w:sz w:val="32"/>
          <w:szCs w:val="32"/>
        </w:rPr>
      </w:pPr>
    </w:p>
    <w:p w14:paraId="37493BB0" w14:textId="0F839633" w:rsidR="008471D4" w:rsidRDefault="008471D4">
      <w:pPr>
        <w:rPr>
          <w:rFonts w:ascii="Kristen ITC" w:hAnsi="Kristen ITC"/>
          <w:sz w:val="32"/>
          <w:szCs w:val="32"/>
        </w:rPr>
      </w:pPr>
    </w:p>
    <w:p w14:paraId="4625CC0A" w14:textId="3311673D" w:rsidR="008471D4" w:rsidRDefault="008471D4">
      <w:pPr>
        <w:rPr>
          <w:rFonts w:ascii="Kristen ITC" w:hAnsi="Kristen ITC"/>
          <w:sz w:val="32"/>
          <w:szCs w:val="32"/>
        </w:rPr>
      </w:pPr>
    </w:p>
    <w:p w14:paraId="3DB24D34" w14:textId="7C4886A6" w:rsidR="008471D4" w:rsidRDefault="008471D4">
      <w:pPr>
        <w:rPr>
          <w:rFonts w:ascii="Kristen ITC" w:hAnsi="Kristen ITC"/>
          <w:sz w:val="32"/>
          <w:szCs w:val="32"/>
        </w:rPr>
      </w:pPr>
    </w:p>
    <w:p w14:paraId="05628871" w14:textId="30190D86" w:rsidR="008471D4" w:rsidRDefault="008471D4">
      <w:pPr>
        <w:rPr>
          <w:rFonts w:ascii="Kristen ITC" w:hAnsi="Kristen ITC"/>
          <w:sz w:val="32"/>
          <w:szCs w:val="32"/>
        </w:rPr>
      </w:pPr>
    </w:p>
    <w:p w14:paraId="4C28A98B" w14:textId="4EFD077F" w:rsidR="008471D4" w:rsidRDefault="008471D4">
      <w:pPr>
        <w:rPr>
          <w:rFonts w:ascii="Kristen ITC" w:hAnsi="Kristen ITC"/>
          <w:sz w:val="32"/>
          <w:szCs w:val="32"/>
        </w:rPr>
      </w:pPr>
    </w:p>
    <w:p w14:paraId="5C157059" w14:textId="3D83DEAC" w:rsidR="008471D4" w:rsidRDefault="008471D4">
      <w:pPr>
        <w:rPr>
          <w:rFonts w:ascii="Kristen ITC" w:hAnsi="Kristen ITC"/>
          <w:sz w:val="32"/>
          <w:szCs w:val="32"/>
        </w:rPr>
      </w:pPr>
    </w:p>
    <w:p w14:paraId="07024C3F" w14:textId="7E33C59B" w:rsidR="008471D4" w:rsidRDefault="008471D4">
      <w:pPr>
        <w:rPr>
          <w:rFonts w:ascii="Kristen ITC" w:hAnsi="Kristen ITC"/>
          <w:sz w:val="32"/>
          <w:szCs w:val="32"/>
        </w:rPr>
      </w:pPr>
    </w:p>
    <w:p w14:paraId="2330B868" w14:textId="1F1F333E" w:rsidR="008471D4" w:rsidRDefault="008471D4">
      <w:pPr>
        <w:rPr>
          <w:rFonts w:ascii="Kristen ITC" w:hAnsi="Kristen ITC"/>
          <w:sz w:val="32"/>
          <w:szCs w:val="32"/>
        </w:rPr>
      </w:pPr>
    </w:p>
    <w:p w14:paraId="0AFD939D" w14:textId="3D14A974" w:rsidR="008471D4" w:rsidRDefault="008471D4">
      <w:pPr>
        <w:rPr>
          <w:rFonts w:ascii="Kristen ITC" w:hAnsi="Kristen ITC"/>
          <w:sz w:val="32"/>
          <w:szCs w:val="32"/>
        </w:rPr>
      </w:pPr>
    </w:p>
    <w:p w14:paraId="5CB5A28D" w14:textId="3F29EC24" w:rsidR="008471D4" w:rsidRDefault="008471D4">
      <w:pPr>
        <w:rPr>
          <w:rFonts w:ascii="Kristen ITC" w:hAnsi="Kristen ITC"/>
          <w:sz w:val="32"/>
          <w:szCs w:val="32"/>
        </w:rPr>
      </w:pPr>
    </w:p>
    <w:p w14:paraId="4654F0A7" w14:textId="43A10CC3" w:rsidR="008471D4" w:rsidRDefault="008471D4">
      <w:pPr>
        <w:rPr>
          <w:rFonts w:ascii="Kristen ITC" w:hAnsi="Kristen ITC"/>
          <w:sz w:val="32"/>
          <w:szCs w:val="32"/>
        </w:rPr>
      </w:pPr>
    </w:p>
    <w:p w14:paraId="1473635E" w14:textId="29B7CE6A" w:rsidR="008471D4" w:rsidRDefault="008471D4">
      <w:pPr>
        <w:rPr>
          <w:rFonts w:ascii="Kristen ITC" w:hAnsi="Kristen ITC"/>
          <w:sz w:val="32"/>
          <w:szCs w:val="32"/>
        </w:rPr>
      </w:pPr>
    </w:p>
    <w:p w14:paraId="0B767401" w14:textId="5A4D0661" w:rsidR="008471D4" w:rsidRDefault="008471D4">
      <w:pPr>
        <w:rPr>
          <w:rFonts w:ascii="Kristen ITC" w:hAnsi="Kristen ITC"/>
          <w:sz w:val="32"/>
          <w:szCs w:val="32"/>
        </w:rPr>
      </w:pPr>
    </w:p>
    <w:p w14:paraId="57FAA408" w14:textId="4573BD38" w:rsidR="008471D4" w:rsidRDefault="008471D4">
      <w:pPr>
        <w:rPr>
          <w:rFonts w:ascii="Kristen ITC" w:hAnsi="Kristen ITC"/>
          <w:sz w:val="32"/>
          <w:szCs w:val="32"/>
        </w:rPr>
      </w:pPr>
    </w:p>
    <w:p w14:paraId="042EDFEB" w14:textId="1550F44B" w:rsidR="008471D4" w:rsidRDefault="008471D4">
      <w:pPr>
        <w:rPr>
          <w:rFonts w:ascii="Kristen ITC" w:hAnsi="Kristen ITC"/>
          <w:sz w:val="32"/>
          <w:szCs w:val="32"/>
        </w:rPr>
      </w:pPr>
    </w:p>
    <w:p w14:paraId="5DB8A461" w14:textId="0F8713DA" w:rsidR="008471D4" w:rsidRDefault="008471D4">
      <w:pPr>
        <w:rPr>
          <w:rFonts w:ascii="Kristen ITC" w:hAnsi="Kristen ITC"/>
          <w:sz w:val="32"/>
          <w:szCs w:val="32"/>
        </w:rPr>
      </w:pPr>
    </w:p>
    <w:p w14:paraId="4C115A47" w14:textId="50C12597" w:rsidR="008471D4" w:rsidRDefault="008471D4">
      <w:pPr>
        <w:rPr>
          <w:rFonts w:ascii="Kristen ITC" w:hAnsi="Kristen ITC"/>
          <w:sz w:val="32"/>
          <w:szCs w:val="32"/>
        </w:rPr>
      </w:pPr>
    </w:p>
    <w:p w14:paraId="1CCBFCDB" w14:textId="58B01FB8" w:rsidR="008471D4" w:rsidRDefault="008471D4">
      <w:pPr>
        <w:rPr>
          <w:rFonts w:ascii="Kristen ITC" w:hAnsi="Kristen ITC"/>
          <w:sz w:val="32"/>
          <w:szCs w:val="32"/>
        </w:rPr>
      </w:pPr>
    </w:p>
    <w:p w14:paraId="69C77662" w14:textId="77777777" w:rsidR="008471D4" w:rsidRDefault="008471D4">
      <w:pPr>
        <w:rPr>
          <w:rFonts w:ascii="Kristen ITC" w:hAnsi="Kristen ITC"/>
          <w:sz w:val="32"/>
          <w:szCs w:val="32"/>
        </w:rPr>
      </w:pPr>
    </w:p>
    <w:tbl>
      <w:tblPr>
        <w:tblStyle w:val="TableGrid"/>
        <w:tblpPr w:leftFromText="180" w:rightFromText="180" w:horzAnchor="margin" w:tblpY="-216"/>
        <w:tblW w:w="10038" w:type="dxa"/>
        <w:tblLook w:val="04A0" w:firstRow="1" w:lastRow="0" w:firstColumn="1" w:lastColumn="0" w:noHBand="0" w:noVBand="1"/>
      </w:tblPr>
      <w:tblGrid>
        <w:gridCol w:w="481"/>
        <w:gridCol w:w="465"/>
        <w:gridCol w:w="1510"/>
        <w:gridCol w:w="1510"/>
        <w:gridCol w:w="1510"/>
        <w:gridCol w:w="1510"/>
        <w:gridCol w:w="1544"/>
        <w:gridCol w:w="1508"/>
      </w:tblGrid>
      <w:tr w:rsidR="00F63A8A" w:rsidRPr="00321221" w14:paraId="36BF5697" w14:textId="77777777" w:rsidTr="006E7E6C">
        <w:trPr>
          <w:trHeight w:val="58"/>
        </w:trPr>
        <w:tc>
          <w:tcPr>
            <w:tcW w:w="481" w:type="dxa"/>
          </w:tcPr>
          <w:p w14:paraId="0EA46DBA" w14:textId="77777777" w:rsidR="00F63A8A" w:rsidRPr="00321221" w:rsidRDefault="00F63A8A" w:rsidP="006E7E6C">
            <w:pPr>
              <w:ind w:left="-108" w:right="-171"/>
              <w:rPr>
                <w:b/>
                <w:color w:val="800000"/>
                <w:sz w:val="18"/>
                <w:szCs w:val="18"/>
              </w:rPr>
            </w:pPr>
          </w:p>
        </w:tc>
        <w:tc>
          <w:tcPr>
            <w:tcW w:w="465" w:type="dxa"/>
          </w:tcPr>
          <w:p w14:paraId="5512253A" w14:textId="77777777" w:rsidR="00F63A8A" w:rsidRPr="00321221" w:rsidRDefault="00F63A8A" w:rsidP="006E7E6C">
            <w:pPr>
              <w:ind w:right="-81"/>
              <w:rPr>
                <w:b/>
                <w:color w:val="800000"/>
                <w:sz w:val="18"/>
                <w:szCs w:val="18"/>
              </w:rPr>
            </w:pPr>
          </w:p>
        </w:tc>
        <w:tc>
          <w:tcPr>
            <w:tcW w:w="1510" w:type="dxa"/>
            <w:vAlign w:val="center"/>
          </w:tcPr>
          <w:p w14:paraId="342B05CD" w14:textId="77777777" w:rsidR="00F63A8A" w:rsidRPr="00321221" w:rsidRDefault="00F63A8A" w:rsidP="006E7E6C">
            <w:pPr>
              <w:jc w:val="center"/>
              <w:rPr>
                <w:rFonts w:cs="Calibri"/>
                <w:color w:val="800000"/>
                <w:sz w:val="18"/>
                <w:szCs w:val="18"/>
              </w:rPr>
            </w:pPr>
            <w:r w:rsidRPr="00321221">
              <w:rPr>
                <w:rFonts w:cs="Calibri"/>
                <w:color w:val="800000"/>
                <w:sz w:val="18"/>
                <w:szCs w:val="18"/>
              </w:rPr>
              <w:t>Y1</w:t>
            </w:r>
          </w:p>
        </w:tc>
        <w:tc>
          <w:tcPr>
            <w:tcW w:w="1510" w:type="dxa"/>
            <w:vAlign w:val="center"/>
          </w:tcPr>
          <w:p w14:paraId="718A5A3E" w14:textId="77777777" w:rsidR="00F63A8A" w:rsidRPr="00321221" w:rsidRDefault="00F63A8A" w:rsidP="006E7E6C">
            <w:pPr>
              <w:jc w:val="center"/>
              <w:rPr>
                <w:rFonts w:cs="Calibri"/>
                <w:color w:val="800000"/>
                <w:sz w:val="18"/>
                <w:szCs w:val="18"/>
              </w:rPr>
            </w:pPr>
            <w:r w:rsidRPr="00321221">
              <w:rPr>
                <w:rFonts w:cs="Calibri"/>
                <w:color w:val="800000"/>
                <w:sz w:val="18"/>
                <w:szCs w:val="18"/>
              </w:rPr>
              <w:t>Y2</w:t>
            </w:r>
          </w:p>
        </w:tc>
        <w:tc>
          <w:tcPr>
            <w:tcW w:w="1510" w:type="dxa"/>
            <w:vAlign w:val="center"/>
          </w:tcPr>
          <w:p w14:paraId="63B4F562" w14:textId="77777777" w:rsidR="00F63A8A" w:rsidRPr="00321221" w:rsidRDefault="00F63A8A" w:rsidP="006E7E6C">
            <w:pPr>
              <w:jc w:val="center"/>
              <w:rPr>
                <w:rFonts w:cs="Calibri"/>
                <w:color w:val="800000"/>
                <w:sz w:val="18"/>
                <w:szCs w:val="18"/>
              </w:rPr>
            </w:pPr>
            <w:r w:rsidRPr="00321221">
              <w:rPr>
                <w:rFonts w:cs="Calibri"/>
                <w:color w:val="800000"/>
                <w:sz w:val="18"/>
                <w:szCs w:val="18"/>
              </w:rPr>
              <w:t>Y3</w:t>
            </w:r>
          </w:p>
        </w:tc>
        <w:tc>
          <w:tcPr>
            <w:tcW w:w="1510" w:type="dxa"/>
            <w:vAlign w:val="center"/>
          </w:tcPr>
          <w:p w14:paraId="303689FE" w14:textId="77777777" w:rsidR="00F63A8A" w:rsidRPr="00321221" w:rsidRDefault="00F63A8A" w:rsidP="006E7E6C">
            <w:pPr>
              <w:jc w:val="center"/>
              <w:rPr>
                <w:rFonts w:cs="Calibri"/>
                <w:color w:val="800000"/>
                <w:sz w:val="18"/>
                <w:szCs w:val="18"/>
              </w:rPr>
            </w:pPr>
            <w:r w:rsidRPr="00321221">
              <w:rPr>
                <w:rFonts w:cs="Calibri"/>
                <w:color w:val="800000"/>
                <w:sz w:val="18"/>
                <w:szCs w:val="18"/>
              </w:rPr>
              <w:t>Y4</w:t>
            </w:r>
          </w:p>
        </w:tc>
        <w:tc>
          <w:tcPr>
            <w:tcW w:w="1544" w:type="dxa"/>
            <w:vAlign w:val="center"/>
          </w:tcPr>
          <w:p w14:paraId="3758A380" w14:textId="77777777" w:rsidR="00F63A8A" w:rsidRPr="00321221" w:rsidRDefault="00F63A8A" w:rsidP="006E7E6C">
            <w:pPr>
              <w:jc w:val="center"/>
              <w:rPr>
                <w:rFonts w:cs="Calibri"/>
                <w:color w:val="800000"/>
                <w:sz w:val="18"/>
                <w:szCs w:val="18"/>
              </w:rPr>
            </w:pPr>
            <w:r w:rsidRPr="00321221">
              <w:rPr>
                <w:rFonts w:cs="Calibri"/>
                <w:color w:val="800000"/>
                <w:sz w:val="18"/>
                <w:szCs w:val="18"/>
              </w:rPr>
              <w:t>Y5</w:t>
            </w:r>
          </w:p>
        </w:tc>
        <w:tc>
          <w:tcPr>
            <w:tcW w:w="1508" w:type="dxa"/>
            <w:vAlign w:val="center"/>
          </w:tcPr>
          <w:p w14:paraId="5E853140" w14:textId="77777777" w:rsidR="00F63A8A" w:rsidRPr="00321221" w:rsidRDefault="00F63A8A" w:rsidP="006E7E6C">
            <w:pPr>
              <w:jc w:val="center"/>
              <w:rPr>
                <w:rFonts w:cs="Calibri"/>
                <w:color w:val="800000"/>
                <w:sz w:val="18"/>
                <w:szCs w:val="18"/>
              </w:rPr>
            </w:pPr>
            <w:r w:rsidRPr="00321221">
              <w:rPr>
                <w:rFonts w:cs="Calibri"/>
                <w:color w:val="800000"/>
                <w:sz w:val="18"/>
                <w:szCs w:val="18"/>
              </w:rPr>
              <w:t>Y6</w:t>
            </w:r>
          </w:p>
        </w:tc>
      </w:tr>
      <w:tr w:rsidR="00F63A8A" w:rsidRPr="00321221" w14:paraId="57663386" w14:textId="77777777" w:rsidTr="006E7E6C">
        <w:trPr>
          <w:trHeight w:val="351"/>
        </w:trPr>
        <w:tc>
          <w:tcPr>
            <w:tcW w:w="481" w:type="dxa"/>
            <w:vMerge w:val="restart"/>
            <w:shd w:val="clear" w:color="auto" w:fill="B8CCE4"/>
            <w:textDirection w:val="btLr"/>
            <w:vAlign w:val="center"/>
          </w:tcPr>
          <w:p w14:paraId="6569BFBC" w14:textId="77777777" w:rsidR="00F63A8A" w:rsidRPr="00321221" w:rsidRDefault="00F63A8A" w:rsidP="006E7E6C">
            <w:pPr>
              <w:ind w:left="113" w:right="-171"/>
              <w:jc w:val="center"/>
              <w:rPr>
                <w:b/>
                <w:color w:val="800000"/>
                <w:sz w:val="18"/>
                <w:szCs w:val="18"/>
              </w:rPr>
            </w:pPr>
            <w:r w:rsidRPr="00321221">
              <w:rPr>
                <w:b/>
                <w:color w:val="800000"/>
                <w:sz w:val="18"/>
                <w:szCs w:val="18"/>
              </w:rPr>
              <w:t>Autumn</w:t>
            </w:r>
          </w:p>
        </w:tc>
        <w:tc>
          <w:tcPr>
            <w:tcW w:w="465" w:type="dxa"/>
            <w:shd w:val="clear" w:color="auto" w:fill="B8CCE4"/>
          </w:tcPr>
          <w:p w14:paraId="24ED8A2E" w14:textId="77777777" w:rsidR="00F63A8A" w:rsidRPr="00321221" w:rsidRDefault="00F63A8A" w:rsidP="006E7E6C">
            <w:pPr>
              <w:ind w:right="-81"/>
              <w:rPr>
                <w:b/>
                <w:color w:val="800000"/>
                <w:sz w:val="18"/>
                <w:szCs w:val="18"/>
              </w:rPr>
            </w:pPr>
            <w:r w:rsidRPr="00321221">
              <w:rPr>
                <w:b/>
                <w:color w:val="800000"/>
                <w:sz w:val="18"/>
                <w:szCs w:val="18"/>
              </w:rPr>
              <w:t>1</w:t>
            </w:r>
          </w:p>
        </w:tc>
        <w:tc>
          <w:tcPr>
            <w:tcW w:w="1510" w:type="dxa"/>
            <w:vMerge w:val="restart"/>
            <w:shd w:val="clear" w:color="auto" w:fill="B8CCE4"/>
            <w:vAlign w:val="center"/>
          </w:tcPr>
          <w:p w14:paraId="47DADC5B" w14:textId="77777777" w:rsidR="00F63A8A" w:rsidRPr="00321221" w:rsidRDefault="00F63A8A" w:rsidP="006E7E6C">
            <w:pPr>
              <w:jc w:val="center"/>
              <w:rPr>
                <w:rFonts w:cs="Calibri"/>
                <w:color w:val="800000"/>
                <w:sz w:val="18"/>
                <w:szCs w:val="18"/>
              </w:rPr>
            </w:pPr>
          </w:p>
          <w:p w14:paraId="32445A23" w14:textId="77777777" w:rsidR="00F63A8A" w:rsidRPr="00321221" w:rsidRDefault="00F63A8A" w:rsidP="006E7E6C">
            <w:pPr>
              <w:jc w:val="center"/>
              <w:rPr>
                <w:rFonts w:cs="Calibri"/>
                <w:color w:val="800000"/>
                <w:sz w:val="18"/>
                <w:szCs w:val="18"/>
              </w:rPr>
            </w:pPr>
          </w:p>
          <w:p w14:paraId="0342CAB5" w14:textId="77777777" w:rsidR="00F63A8A" w:rsidRPr="00321221" w:rsidRDefault="00F63A8A" w:rsidP="006E7E6C">
            <w:pPr>
              <w:jc w:val="center"/>
              <w:rPr>
                <w:rFonts w:cs="Calibri"/>
                <w:color w:val="800000"/>
                <w:sz w:val="18"/>
                <w:szCs w:val="18"/>
              </w:rPr>
            </w:pPr>
          </w:p>
          <w:p w14:paraId="34673B00"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Place Value within 10</w:t>
            </w:r>
          </w:p>
          <w:p w14:paraId="774F4026" w14:textId="77777777" w:rsidR="00F63A8A" w:rsidRPr="00321221" w:rsidRDefault="00F63A8A" w:rsidP="006E7E6C">
            <w:pPr>
              <w:jc w:val="center"/>
              <w:rPr>
                <w:rFonts w:cs="Calibri"/>
                <w:color w:val="800000"/>
                <w:sz w:val="18"/>
                <w:szCs w:val="18"/>
              </w:rPr>
            </w:pPr>
          </w:p>
          <w:p w14:paraId="365CD7C8" w14:textId="77777777" w:rsidR="00F63A8A" w:rsidRPr="00321221" w:rsidRDefault="00F63A8A" w:rsidP="006E7E6C">
            <w:pPr>
              <w:jc w:val="center"/>
              <w:rPr>
                <w:rFonts w:cs="Calibri"/>
                <w:color w:val="800000"/>
                <w:sz w:val="18"/>
                <w:szCs w:val="18"/>
              </w:rPr>
            </w:pPr>
          </w:p>
          <w:p w14:paraId="22CEF5BD" w14:textId="77777777" w:rsidR="00F63A8A" w:rsidRPr="00321221" w:rsidRDefault="00F63A8A" w:rsidP="006E7E6C">
            <w:pPr>
              <w:jc w:val="center"/>
              <w:rPr>
                <w:rFonts w:cs="Calibri"/>
                <w:color w:val="800000"/>
                <w:sz w:val="18"/>
                <w:szCs w:val="18"/>
              </w:rPr>
            </w:pPr>
          </w:p>
          <w:p w14:paraId="78B62494" w14:textId="77777777" w:rsidR="00F63A8A" w:rsidRPr="00321221" w:rsidRDefault="00F63A8A" w:rsidP="006E7E6C">
            <w:pPr>
              <w:jc w:val="center"/>
              <w:rPr>
                <w:rFonts w:cs="Calibri"/>
                <w:color w:val="800000"/>
                <w:sz w:val="18"/>
                <w:szCs w:val="18"/>
              </w:rPr>
            </w:pPr>
          </w:p>
        </w:tc>
        <w:tc>
          <w:tcPr>
            <w:tcW w:w="1510" w:type="dxa"/>
            <w:vMerge w:val="restart"/>
            <w:shd w:val="clear" w:color="auto" w:fill="B8CCE4"/>
            <w:vAlign w:val="center"/>
          </w:tcPr>
          <w:p w14:paraId="7EA6488F"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Place Value</w:t>
            </w:r>
          </w:p>
          <w:p w14:paraId="4C3A8D76" w14:textId="77777777" w:rsidR="00F63A8A" w:rsidRPr="00321221" w:rsidRDefault="00F63A8A" w:rsidP="006E7E6C">
            <w:pPr>
              <w:jc w:val="center"/>
              <w:rPr>
                <w:rFonts w:cs="Calibri"/>
                <w:color w:val="800000"/>
                <w:sz w:val="18"/>
                <w:szCs w:val="18"/>
              </w:rPr>
            </w:pPr>
          </w:p>
          <w:p w14:paraId="7D51B6EA" w14:textId="77777777" w:rsidR="00F63A8A" w:rsidRPr="00321221" w:rsidRDefault="00F63A8A" w:rsidP="006E7E6C">
            <w:pPr>
              <w:jc w:val="center"/>
              <w:rPr>
                <w:rFonts w:cs="Calibri"/>
                <w:color w:val="800000"/>
                <w:sz w:val="18"/>
                <w:szCs w:val="18"/>
              </w:rPr>
            </w:pPr>
          </w:p>
        </w:tc>
        <w:tc>
          <w:tcPr>
            <w:tcW w:w="1510" w:type="dxa"/>
            <w:vMerge w:val="restart"/>
            <w:shd w:val="clear" w:color="auto" w:fill="B8CCE4"/>
            <w:vAlign w:val="center"/>
          </w:tcPr>
          <w:p w14:paraId="42E3210D"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Place Value</w:t>
            </w:r>
          </w:p>
        </w:tc>
        <w:tc>
          <w:tcPr>
            <w:tcW w:w="1510" w:type="dxa"/>
            <w:vMerge w:val="restart"/>
            <w:shd w:val="clear" w:color="auto" w:fill="B8CCE4"/>
            <w:vAlign w:val="center"/>
          </w:tcPr>
          <w:p w14:paraId="1E77B4E2"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Place Value</w:t>
            </w:r>
          </w:p>
        </w:tc>
        <w:tc>
          <w:tcPr>
            <w:tcW w:w="1544" w:type="dxa"/>
            <w:vMerge w:val="restart"/>
            <w:shd w:val="clear" w:color="auto" w:fill="B8CCE4"/>
            <w:vAlign w:val="center"/>
          </w:tcPr>
          <w:p w14:paraId="71630EAD"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Place Value</w:t>
            </w:r>
          </w:p>
        </w:tc>
        <w:tc>
          <w:tcPr>
            <w:tcW w:w="1508" w:type="dxa"/>
            <w:vMerge w:val="restart"/>
            <w:shd w:val="clear" w:color="auto" w:fill="B8CCE4"/>
            <w:vAlign w:val="center"/>
          </w:tcPr>
          <w:p w14:paraId="0036F51E"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Place Value</w:t>
            </w:r>
          </w:p>
        </w:tc>
      </w:tr>
      <w:tr w:rsidR="00F63A8A" w:rsidRPr="00321221" w14:paraId="5184DAF5" w14:textId="77777777" w:rsidTr="006E7E6C">
        <w:trPr>
          <w:trHeight w:val="371"/>
        </w:trPr>
        <w:tc>
          <w:tcPr>
            <w:tcW w:w="481" w:type="dxa"/>
            <w:vMerge/>
            <w:shd w:val="clear" w:color="auto" w:fill="B8CCE4"/>
            <w:vAlign w:val="center"/>
          </w:tcPr>
          <w:p w14:paraId="06D37B4B" w14:textId="77777777" w:rsidR="00F63A8A" w:rsidRPr="00321221" w:rsidRDefault="00F63A8A" w:rsidP="006E7E6C">
            <w:pPr>
              <w:ind w:left="113" w:right="-171"/>
              <w:jc w:val="center"/>
              <w:rPr>
                <w:b/>
                <w:color w:val="800000"/>
                <w:sz w:val="18"/>
                <w:szCs w:val="18"/>
              </w:rPr>
            </w:pPr>
          </w:p>
        </w:tc>
        <w:tc>
          <w:tcPr>
            <w:tcW w:w="465" w:type="dxa"/>
            <w:shd w:val="clear" w:color="auto" w:fill="B8CCE4"/>
          </w:tcPr>
          <w:p w14:paraId="7A2DA56A" w14:textId="77777777" w:rsidR="00F63A8A" w:rsidRPr="00321221" w:rsidRDefault="00F63A8A" w:rsidP="006E7E6C">
            <w:pPr>
              <w:ind w:right="-81"/>
              <w:rPr>
                <w:b/>
                <w:color w:val="800000"/>
                <w:sz w:val="18"/>
                <w:szCs w:val="18"/>
              </w:rPr>
            </w:pPr>
            <w:r w:rsidRPr="00321221">
              <w:rPr>
                <w:b/>
                <w:color w:val="800000"/>
                <w:sz w:val="18"/>
                <w:szCs w:val="18"/>
              </w:rPr>
              <w:t>2</w:t>
            </w:r>
          </w:p>
        </w:tc>
        <w:tc>
          <w:tcPr>
            <w:tcW w:w="1510" w:type="dxa"/>
            <w:vMerge/>
            <w:shd w:val="clear" w:color="auto" w:fill="B8CCE4"/>
            <w:vAlign w:val="center"/>
          </w:tcPr>
          <w:p w14:paraId="442FC40D"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7780F9F7"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2A02715E"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3AC3E7B5" w14:textId="77777777" w:rsidR="00F63A8A" w:rsidRPr="00321221" w:rsidRDefault="00F63A8A" w:rsidP="006E7E6C">
            <w:pPr>
              <w:jc w:val="center"/>
              <w:rPr>
                <w:rFonts w:cs="Calibri"/>
                <w:color w:val="800000"/>
                <w:sz w:val="18"/>
                <w:szCs w:val="18"/>
              </w:rPr>
            </w:pPr>
          </w:p>
        </w:tc>
        <w:tc>
          <w:tcPr>
            <w:tcW w:w="1544" w:type="dxa"/>
            <w:vMerge/>
            <w:shd w:val="clear" w:color="auto" w:fill="B8CCE4"/>
            <w:vAlign w:val="center"/>
          </w:tcPr>
          <w:p w14:paraId="089CEC50" w14:textId="77777777" w:rsidR="00F63A8A" w:rsidRPr="00321221" w:rsidRDefault="00F63A8A" w:rsidP="006E7E6C">
            <w:pPr>
              <w:jc w:val="center"/>
              <w:rPr>
                <w:rFonts w:cs="Calibri"/>
                <w:color w:val="800000"/>
                <w:sz w:val="18"/>
                <w:szCs w:val="18"/>
              </w:rPr>
            </w:pPr>
          </w:p>
        </w:tc>
        <w:tc>
          <w:tcPr>
            <w:tcW w:w="1508" w:type="dxa"/>
            <w:vMerge/>
            <w:shd w:val="clear" w:color="auto" w:fill="B8CCE4"/>
            <w:vAlign w:val="center"/>
          </w:tcPr>
          <w:p w14:paraId="07227F93" w14:textId="77777777" w:rsidR="00F63A8A" w:rsidRPr="00321221" w:rsidRDefault="00F63A8A" w:rsidP="006E7E6C">
            <w:pPr>
              <w:jc w:val="center"/>
              <w:rPr>
                <w:rFonts w:cs="Calibri"/>
                <w:color w:val="800000"/>
                <w:sz w:val="18"/>
                <w:szCs w:val="18"/>
              </w:rPr>
            </w:pPr>
          </w:p>
        </w:tc>
      </w:tr>
      <w:tr w:rsidR="00F63A8A" w:rsidRPr="00321221" w14:paraId="69D77D2D" w14:textId="77777777" w:rsidTr="006E7E6C">
        <w:trPr>
          <w:trHeight w:val="390"/>
        </w:trPr>
        <w:tc>
          <w:tcPr>
            <w:tcW w:w="481" w:type="dxa"/>
            <w:vMerge/>
            <w:shd w:val="clear" w:color="auto" w:fill="B8CCE4"/>
            <w:vAlign w:val="center"/>
          </w:tcPr>
          <w:p w14:paraId="70D0B774" w14:textId="77777777" w:rsidR="00F63A8A" w:rsidRPr="00321221" w:rsidRDefault="00F63A8A" w:rsidP="006E7E6C">
            <w:pPr>
              <w:ind w:left="113" w:right="-171"/>
              <w:jc w:val="center"/>
              <w:rPr>
                <w:b/>
                <w:color w:val="800000"/>
                <w:sz w:val="18"/>
                <w:szCs w:val="18"/>
              </w:rPr>
            </w:pPr>
          </w:p>
        </w:tc>
        <w:tc>
          <w:tcPr>
            <w:tcW w:w="465" w:type="dxa"/>
            <w:shd w:val="clear" w:color="auto" w:fill="B8CCE4"/>
          </w:tcPr>
          <w:p w14:paraId="121ABDCD" w14:textId="77777777" w:rsidR="00F63A8A" w:rsidRPr="00321221" w:rsidRDefault="00F63A8A" w:rsidP="006E7E6C">
            <w:pPr>
              <w:ind w:right="-81"/>
              <w:rPr>
                <w:b/>
                <w:color w:val="800000"/>
                <w:sz w:val="18"/>
                <w:szCs w:val="18"/>
              </w:rPr>
            </w:pPr>
            <w:r w:rsidRPr="00321221">
              <w:rPr>
                <w:b/>
                <w:color w:val="800000"/>
                <w:sz w:val="18"/>
                <w:szCs w:val="18"/>
              </w:rPr>
              <w:t>3</w:t>
            </w:r>
          </w:p>
        </w:tc>
        <w:tc>
          <w:tcPr>
            <w:tcW w:w="1510" w:type="dxa"/>
            <w:vMerge/>
            <w:shd w:val="clear" w:color="auto" w:fill="B8CCE4"/>
            <w:vAlign w:val="center"/>
          </w:tcPr>
          <w:p w14:paraId="26F0213D"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6537EABD"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2D353CBD"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6E67DD99" w14:textId="77777777" w:rsidR="00F63A8A" w:rsidRPr="00321221" w:rsidRDefault="00F63A8A" w:rsidP="006E7E6C">
            <w:pPr>
              <w:jc w:val="center"/>
              <w:rPr>
                <w:rFonts w:cs="Calibri"/>
                <w:color w:val="800000"/>
                <w:sz w:val="18"/>
                <w:szCs w:val="18"/>
              </w:rPr>
            </w:pPr>
          </w:p>
        </w:tc>
        <w:tc>
          <w:tcPr>
            <w:tcW w:w="1544" w:type="dxa"/>
            <w:vMerge/>
            <w:shd w:val="clear" w:color="auto" w:fill="B8CCE4"/>
            <w:vAlign w:val="center"/>
          </w:tcPr>
          <w:p w14:paraId="21AD269A" w14:textId="77777777" w:rsidR="00F63A8A" w:rsidRPr="00321221" w:rsidRDefault="00F63A8A" w:rsidP="006E7E6C">
            <w:pPr>
              <w:jc w:val="center"/>
              <w:rPr>
                <w:rFonts w:cs="Calibri"/>
                <w:color w:val="800000"/>
                <w:sz w:val="18"/>
                <w:szCs w:val="18"/>
              </w:rPr>
            </w:pPr>
          </w:p>
        </w:tc>
        <w:tc>
          <w:tcPr>
            <w:tcW w:w="1508" w:type="dxa"/>
            <w:vMerge w:val="restart"/>
            <w:shd w:val="clear" w:color="auto" w:fill="B8CCE4"/>
            <w:vAlign w:val="center"/>
          </w:tcPr>
          <w:p w14:paraId="0AAEAAB4"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Four Operations</w:t>
            </w:r>
          </w:p>
        </w:tc>
      </w:tr>
      <w:tr w:rsidR="00F63A8A" w:rsidRPr="00321221" w14:paraId="6C6C849D" w14:textId="77777777" w:rsidTr="006E7E6C">
        <w:trPr>
          <w:trHeight w:val="371"/>
        </w:trPr>
        <w:tc>
          <w:tcPr>
            <w:tcW w:w="481" w:type="dxa"/>
            <w:vMerge/>
            <w:shd w:val="clear" w:color="auto" w:fill="B8CCE4"/>
            <w:vAlign w:val="center"/>
          </w:tcPr>
          <w:p w14:paraId="0AEA139F" w14:textId="77777777" w:rsidR="00F63A8A" w:rsidRPr="00321221" w:rsidRDefault="00F63A8A" w:rsidP="006E7E6C">
            <w:pPr>
              <w:ind w:left="113" w:right="-171"/>
              <w:jc w:val="center"/>
              <w:rPr>
                <w:b/>
                <w:color w:val="800000"/>
                <w:sz w:val="18"/>
                <w:szCs w:val="18"/>
              </w:rPr>
            </w:pPr>
          </w:p>
        </w:tc>
        <w:tc>
          <w:tcPr>
            <w:tcW w:w="465" w:type="dxa"/>
            <w:shd w:val="clear" w:color="auto" w:fill="B8CCE4"/>
          </w:tcPr>
          <w:p w14:paraId="50FF804B" w14:textId="77777777" w:rsidR="00F63A8A" w:rsidRPr="00321221" w:rsidRDefault="00F63A8A" w:rsidP="006E7E6C">
            <w:pPr>
              <w:ind w:right="-81"/>
              <w:rPr>
                <w:b/>
                <w:color w:val="800000"/>
                <w:sz w:val="18"/>
                <w:szCs w:val="18"/>
              </w:rPr>
            </w:pPr>
            <w:r w:rsidRPr="00321221">
              <w:rPr>
                <w:b/>
                <w:color w:val="800000"/>
                <w:sz w:val="18"/>
                <w:szCs w:val="18"/>
              </w:rPr>
              <w:t>4</w:t>
            </w:r>
          </w:p>
        </w:tc>
        <w:tc>
          <w:tcPr>
            <w:tcW w:w="1510" w:type="dxa"/>
            <w:vMerge/>
            <w:shd w:val="clear" w:color="auto" w:fill="B8CCE4"/>
            <w:vAlign w:val="center"/>
          </w:tcPr>
          <w:p w14:paraId="74E9ACA9"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4391D36B" w14:textId="77777777" w:rsidR="00F63A8A" w:rsidRPr="00321221" w:rsidRDefault="00F63A8A" w:rsidP="006E7E6C">
            <w:pPr>
              <w:jc w:val="center"/>
              <w:rPr>
                <w:rFonts w:cs="Calibri"/>
                <w:color w:val="800000"/>
                <w:sz w:val="18"/>
                <w:szCs w:val="18"/>
              </w:rPr>
            </w:pPr>
          </w:p>
        </w:tc>
        <w:tc>
          <w:tcPr>
            <w:tcW w:w="1510" w:type="dxa"/>
            <w:vMerge w:val="restart"/>
            <w:shd w:val="clear" w:color="auto" w:fill="B8CCE4"/>
            <w:vAlign w:val="center"/>
          </w:tcPr>
          <w:p w14:paraId="4C688BCF"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Addition &amp; Subtraction</w:t>
            </w:r>
          </w:p>
        </w:tc>
        <w:tc>
          <w:tcPr>
            <w:tcW w:w="1510" w:type="dxa"/>
            <w:vMerge/>
            <w:shd w:val="clear" w:color="auto" w:fill="B8CCE4"/>
            <w:vAlign w:val="center"/>
          </w:tcPr>
          <w:p w14:paraId="61C8592B" w14:textId="77777777" w:rsidR="00F63A8A" w:rsidRPr="00321221" w:rsidRDefault="00F63A8A" w:rsidP="006E7E6C">
            <w:pPr>
              <w:jc w:val="center"/>
              <w:rPr>
                <w:rFonts w:cs="Calibri"/>
                <w:color w:val="800000"/>
                <w:sz w:val="18"/>
                <w:szCs w:val="18"/>
              </w:rPr>
            </w:pPr>
          </w:p>
        </w:tc>
        <w:tc>
          <w:tcPr>
            <w:tcW w:w="1544" w:type="dxa"/>
            <w:vMerge w:val="restart"/>
            <w:shd w:val="clear" w:color="auto" w:fill="B8CCE4"/>
            <w:vAlign w:val="center"/>
          </w:tcPr>
          <w:p w14:paraId="5E119FB6"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Addition &amp; Subtraction</w:t>
            </w:r>
          </w:p>
        </w:tc>
        <w:tc>
          <w:tcPr>
            <w:tcW w:w="1508" w:type="dxa"/>
            <w:vMerge/>
            <w:shd w:val="clear" w:color="auto" w:fill="B8CCE4"/>
            <w:vAlign w:val="center"/>
          </w:tcPr>
          <w:p w14:paraId="6528E1D5" w14:textId="77777777" w:rsidR="00F63A8A" w:rsidRPr="00321221" w:rsidRDefault="00F63A8A" w:rsidP="006E7E6C">
            <w:pPr>
              <w:jc w:val="center"/>
              <w:rPr>
                <w:rFonts w:cs="Calibri"/>
                <w:color w:val="800000"/>
                <w:sz w:val="18"/>
                <w:szCs w:val="18"/>
              </w:rPr>
            </w:pPr>
          </w:p>
        </w:tc>
      </w:tr>
      <w:tr w:rsidR="00F63A8A" w:rsidRPr="00321221" w14:paraId="4524C799" w14:textId="77777777" w:rsidTr="006E7E6C">
        <w:trPr>
          <w:trHeight w:val="371"/>
        </w:trPr>
        <w:tc>
          <w:tcPr>
            <w:tcW w:w="481" w:type="dxa"/>
            <w:vMerge/>
            <w:shd w:val="clear" w:color="auto" w:fill="B8CCE4"/>
            <w:vAlign w:val="center"/>
          </w:tcPr>
          <w:p w14:paraId="1A286BE1" w14:textId="77777777" w:rsidR="00F63A8A" w:rsidRPr="00321221" w:rsidRDefault="00F63A8A" w:rsidP="006E7E6C">
            <w:pPr>
              <w:ind w:left="113" w:right="-171"/>
              <w:jc w:val="center"/>
              <w:rPr>
                <w:b/>
                <w:color w:val="800000"/>
                <w:sz w:val="18"/>
                <w:szCs w:val="18"/>
              </w:rPr>
            </w:pPr>
          </w:p>
        </w:tc>
        <w:tc>
          <w:tcPr>
            <w:tcW w:w="465" w:type="dxa"/>
            <w:shd w:val="clear" w:color="auto" w:fill="B8CCE4"/>
          </w:tcPr>
          <w:p w14:paraId="1BBF5F7F" w14:textId="77777777" w:rsidR="00F63A8A" w:rsidRPr="00321221" w:rsidRDefault="00F63A8A" w:rsidP="006E7E6C">
            <w:pPr>
              <w:ind w:right="-81"/>
              <w:rPr>
                <w:b/>
                <w:color w:val="800000"/>
                <w:sz w:val="18"/>
                <w:szCs w:val="18"/>
              </w:rPr>
            </w:pPr>
            <w:r w:rsidRPr="00321221">
              <w:rPr>
                <w:b/>
                <w:color w:val="800000"/>
                <w:sz w:val="18"/>
                <w:szCs w:val="18"/>
              </w:rPr>
              <w:t>5</w:t>
            </w:r>
          </w:p>
        </w:tc>
        <w:tc>
          <w:tcPr>
            <w:tcW w:w="1510" w:type="dxa"/>
            <w:vMerge/>
            <w:shd w:val="clear" w:color="auto" w:fill="B8CCE4"/>
            <w:vAlign w:val="center"/>
          </w:tcPr>
          <w:p w14:paraId="17BF4CED"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20F6E602"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3AE2A043" w14:textId="77777777" w:rsidR="00F63A8A" w:rsidRPr="00321221" w:rsidRDefault="00F63A8A" w:rsidP="006E7E6C">
            <w:pPr>
              <w:jc w:val="center"/>
              <w:rPr>
                <w:rFonts w:cs="Calibri"/>
                <w:color w:val="800000"/>
                <w:sz w:val="18"/>
                <w:szCs w:val="18"/>
              </w:rPr>
            </w:pPr>
          </w:p>
        </w:tc>
        <w:tc>
          <w:tcPr>
            <w:tcW w:w="1510" w:type="dxa"/>
            <w:vMerge w:val="restart"/>
            <w:shd w:val="clear" w:color="auto" w:fill="B8CCE4"/>
            <w:vAlign w:val="center"/>
          </w:tcPr>
          <w:p w14:paraId="232AF366"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Number: Addition &amp; </w:t>
            </w:r>
          </w:p>
          <w:p w14:paraId="41C8475A" w14:textId="77777777" w:rsidR="00F63A8A" w:rsidRPr="00321221" w:rsidRDefault="00F63A8A" w:rsidP="006E7E6C">
            <w:pPr>
              <w:jc w:val="center"/>
              <w:rPr>
                <w:rFonts w:cs="Calibri"/>
                <w:color w:val="800000"/>
                <w:sz w:val="18"/>
                <w:szCs w:val="18"/>
              </w:rPr>
            </w:pPr>
            <w:r w:rsidRPr="00321221">
              <w:rPr>
                <w:rFonts w:cs="Calibri"/>
                <w:color w:val="800000"/>
                <w:sz w:val="18"/>
                <w:szCs w:val="18"/>
              </w:rPr>
              <w:t>Subtraction</w:t>
            </w:r>
          </w:p>
        </w:tc>
        <w:tc>
          <w:tcPr>
            <w:tcW w:w="1544" w:type="dxa"/>
            <w:vMerge/>
            <w:shd w:val="clear" w:color="auto" w:fill="B8CCE4"/>
            <w:vAlign w:val="center"/>
          </w:tcPr>
          <w:p w14:paraId="3B66237C" w14:textId="77777777" w:rsidR="00F63A8A" w:rsidRPr="00321221" w:rsidRDefault="00F63A8A" w:rsidP="006E7E6C">
            <w:pPr>
              <w:jc w:val="center"/>
              <w:rPr>
                <w:rFonts w:cs="Calibri"/>
                <w:color w:val="800000"/>
                <w:sz w:val="18"/>
                <w:szCs w:val="18"/>
              </w:rPr>
            </w:pPr>
          </w:p>
        </w:tc>
        <w:tc>
          <w:tcPr>
            <w:tcW w:w="1508" w:type="dxa"/>
            <w:vMerge/>
            <w:shd w:val="clear" w:color="auto" w:fill="B8CCE4"/>
            <w:vAlign w:val="center"/>
          </w:tcPr>
          <w:p w14:paraId="586C1314" w14:textId="77777777" w:rsidR="00F63A8A" w:rsidRPr="00321221" w:rsidRDefault="00F63A8A" w:rsidP="006E7E6C">
            <w:pPr>
              <w:jc w:val="center"/>
              <w:rPr>
                <w:rFonts w:cs="Calibri"/>
                <w:color w:val="800000"/>
                <w:sz w:val="18"/>
                <w:szCs w:val="18"/>
              </w:rPr>
            </w:pPr>
          </w:p>
        </w:tc>
      </w:tr>
      <w:tr w:rsidR="00F63A8A" w:rsidRPr="00321221" w14:paraId="1D650967" w14:textId="77777777" w:rsidTr="006E7E6C">
        <w:trPr>
          <w:trHeight w:val="371"/>
        </w:trPr>
        <w:tc>
          <w:tcPr>
            <w:tcW w:w="481" w:type="dxa"/>
            <w:vMerge/>
            <w:shd w:val="clear" w:color="auto" w:fill="B8CCE4"/>
            <w:vAlign w:val="center"/>
          </w:tcPr>
          <w:p w14:paraId="2F0A108D" w14:textId="77777777" w:rsidR="00F63A8A" w:rsidRPr="00321221" w:rsidRDefault="00F63A8A" w:rsidP="006E7E6C">
            <w:pPr>
              <w:ind w:left="113" w:right="-171"/>
              <w:jc w:val="center"/>
              <w:rPr>
                <w:b/>
                <w:color w:val="800000"/>
                <w:sz w:val="18"/>
                <w:szCs w:val="18"/>
              </w:rPr>
            </w:pPr>
          </w:p>
        </w:tc>
        <w:tc>
          <w:tcPr>
            <w:tcW w:w="465" w:type="dxa"/>
            <w:shd w:val="clear" w:color="auto" w:fill="B8CCE4"/>
          </w:tcPr>
          <w:p w14:paraId="3029AE24" w14:textId="77777777" w:rsidR="00F63A8A" w:rsidRPr="00321221" w:rsidRDefault="00F63A8A" w:rsidP="006E7E6C">
            <w:pPr>
              <w:ind w:right="-81"/>
              <w:rPr>
                <w:b/>
                <w:color w:val="800000"/>
                <w:sz w:val="18"/>
                <w:szCs w:val="18"/>
              </w:rPr>
            </w:pPr>
            <w:r w:rsidRPr="00321221">
              <w:rPr>
                <w:b/>
                <w:color w:val="800000"/>
                <w:sz w:val="18"/>
                <w:szCs w:val="18"/>
              </w:rPr>
              <w:t>6</w:t>
            </w:r>
          </w:p>
        </w:tc>
        <w:tc>
          <w:tcPr>
            <w:tcW w:w="1510" w:type="dxa"/>
            <w:vMerge w:val="restart"/>
            <w:shd w:val="clear" w:color="auto" w:fill="B8CCE4"/>
            <w:vAlign w:val="center"/>
          </w:tcPr>
          <w:p w14:paraId="4A0A6867"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Addition &amp; Subtraction within 10</w:t>
            </w:r>
          </w:p>
        </w:tc>
        <w:tc>
          <w:tcPr>
            <w:tcW w:w="1510" w:type="dxa"/>
            <w:vMerge w:val="restart"/>
            <w:shd w:val="clear" w:color="auto" w:fill="B8CCE4"/>
            <w:vAlign w:val="center"/>
          </w:tcPr>
          <w:p w14:paraId="0C5422A5"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Addition &amp; Subtraction</w:t>
            </w:r>
          </w:p>
        </w:tc>
        <w:tc>
          <w:tcPr>
            <w:tcW w:w="1510" w:type="dxa"/>
            <w:vMerge/>
            <w:shd w:val="clear" w:color="auto" w:fill="B8CCE4"/>
            <w:vAlign w:val="center"/>
          </w:tcPr>
          <w:p w14:paraId="12C1C4A6"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2EA1CA54" w14:textId="77777777" w:rsidR="00F63A8A" w:rsidRPr="00321221" w:rsidRDefault="00F63A8A" w:rsidP="006E7E6C">
            <w:pPr>
              <w:jc w:val="center"/>
              <w:rPr>
                <w:rFonts w:cs="Calibri"/>
                <w:color w:val="800000"/>
                <w:sz w:val="18"/>
                <w:szCs w:val="18"/>
              </w:rPr>
            </w:pPr>
          </w:p>
        </w:tc>
        <w:tc>
          <w:tcPr>
            <w:tcW w:w="1544" w:type="dxa"/>
            <w:vMerge w:val="restart"/>
            <w:shd w:val="clear" w:color="auto" w:fill="B8CCE4"/>
            <w:vAlign w:val="center"/>
          </w:tcPr>
          <w:p w14:paraId="0FDBD0EF"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Multiplication &amp; Division</w:t>
            </w:r>
          </w:p>
        </w:tc>
        <w:tc>
          <w:tcPr>
            <w:tcW w:w="1508" w:type="dxa"/>
            <w:vMerge/>
            <w:shd w:val="clear" w:color="auto" w:fill="B8CCE4"/>
            <w:vAlign w:val="center"/>
          </w:tcPr>
          <w:p w14:paraId="7EEB212F" w14:textId="77777777" w:rsidR="00F63A8A" w:rsidRPr="00321221" w:rsidRDefault="00F63A8A" w:rsidP="006E7E6C">
            <w:pPr>
              <w:jc w:val="center"/>
              <w:rPr>
                <w:rFonts w:cs="Calibri"/>
                <w:color w:val="800000"/>
                <w:sz w:val="18"/>
                <w:szCs w:val="18"/>
              </w:rPr>
            </w:pPr>
          </w:p>
        </w:tc>
      </w:tr>
      <w:tr w:rsidR="00F63A8A" w:rsidRPr="00321221" w14:paraId="2F454E12" w14:textId="77777777" w:rsidTr="006E7E6C">
        <w:trPr>
          <w:trHeight w:val="483"/>
        </w:trPr>
        <w:tc>
          <w:tcPr>
            <w:tcW w:w="481" w:type="dxa"/>
            <w:vMerge/>
            <w:tcBorders>
              <w:bottom w:val="single" w:sz="4" w:space="0" w:color="auto"/>
            </w:tcBorders>
            <w:shd w:val="clear" w:color="auto" w:fill="B8CCE4"/>
            <w:vAlign w:val="center"/>
          </w:tcPr>
          <w:p w14:paraId="48267BAD" w14:textId="77777777" w:rsidR="00F63A8A" w:rsidRPr="00321221" w:rsidRDefault="00F63A8A" w:rsidP="006E7E6C">
            <w:pPr>
              <w:ind w:left="113" w:right="-171"/>
              <w:jc w:val="center"/>
              <w:rPr>
                <w:b/>
                <w:color w:val="800000"/>
                <w:sz w:val="18"/>
                <w:szCs w:val="18"/>
              </w:rPr>
            </w:pPr>
          </w:p>
        </w:tc>
        <w:tc>
          <w:tcPr>
            <w:tcW w:w="465" w:type="dxa"/>
            <w:tcBorders>
              <w:bottom w:val="single" w:sz="4" w:space="0" w:color="auto"/>
            </w:tcBorders>
            <w:shd w:val="clear" w:color="auto" w:fill="B8CCE4"/>
          </w:tcPr>
          <w:p w14:paraId="07636BBA" w14:textId="77777777" w:rsidR="00F63A8A" w:rsidRPr="00321221" w:rsidRDefault="00F63A8A" w:rsidP="006E7E6C">
            <w:pPr>
              <w:ind w:right="-81"/>
              <w:rPr>
                <w:b/>
                <w:color w:val="800000"/>
                <w:sz w:val="18"/>
                <w:szCs w:val="18"/>
              </w:rPr>
            </w:pPr>
            <w:r w:rsidRPr="00321221">
              <w:rPr>
                <w:b/>
                <w:color w:val="800000"/>
                <w:sz w:val="18"/>
                <w:szCs w:val="18"/>
              </w:rPr>
              <w:t>7</w:t>
            </w:r>
          </w:p>
        </w:tc>
        <w:tc>
          <w:tcPr>
            <w:tcW w:w="1510" w:type="dxa"/>
            <w:vMerge/>
            <w:tcBorders>
              <w:bottom w:val="single" w:sz="4" w:space="0" w:color="auto"/>
            </w:tcBorders>
            <w:shd w:val="clear" w:color="auto" w:fill="B8CCE4"/>
            <w:vAlign w:val="center"/>
          </w:tcPr>
          <w:p w14:paraId="0C2863D0"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0489E09B" w14:textId="77777777" w:rsidR="00F63A8A" w:rsidRPr="00321221" w:rsidRDefault="00F63A8A" w:rsidP="006E7E6C">
            <w:pPr>
              <w:jc w:val="center"/>
              <w:rPr>
                <w:rFonts w:cs="Calibri"/>
                <w:color w:val="800000"/>
                <w:sz w:val="18"/>
                <w:szCs w:val="18"/>
              </w:rPr>
            </w:pPr>
          </w:p>
        </w:tc>
        <w:tc>
          <w:tcPr>
            <w:tcW w:w="1510" w:type="dxa"/>
            <w:vMerge/>
            <w:tcBorders>
              <w:bottom w:val="single" w:sz="4" w:space="0" w:color="auto"/>
            </w:tcBorders>
            <w:shd w:val="clear" w:color="auto" w:fill="B8CCE4"/>
            <w:vAlign w:val="center"/>
          </w:tcPr>
          <w:p w14:paraId="387A5D12" w14:textId="77777777" w:rsidR="00F63A8A" w:rsidRPr="00321221" w:rsidRDefault="00F63A8A" w:rsidP="006E7E6C">
            <w:pPr>
              <w:jc w:val="center"/>
              <w:rPr>
                <w:rFonts w:cs="Calibri"/>
                <w:color w:val="800000"/>
                <w:sz w:val="18"/>
                <w:szCs w:val="18"/>
              </w:rPr>
            </w:pPr>
          </w:p>
        </w:tc>
        <w:tc>
          <w:tcPr>
            <w:tcW w:w="1510" w:type="dxa"/>
            <w:vMerge/>
            <w:tcBorders>
              <w:bottom w:val="single" w:sz="4" w:space="0" w:color="auto"/>
            </w:tcBorders>
            <w:shd w:val="clear" w:color="auto" w:fill="B8CCE4"/>
            <w:vAlign w:val="center"/>
          </w:tcPr>
          <w:p w14:paraId="49514F4F" w14:textId="77777777" w:rsidR="00F63A8A" w:rsidRPr="00321221" w:rsidRDefault="00F63A8A" w:rsidP="006E7E6C">
            <w:pPr>
              <w:jc w:val="center"/>
              <w:rPr>
                <w:rFonts w:cs="Calibri"/>
                <w:color w:val="800000"/>
                <w:sz w:val="18"/>
                <w:szCs w:val="18"/>
              </w:rPr>
            </w:pPr>
          </w:p>
        </w:tc>
        <w:tc>
          <w:tcPr>
            <w:tcW w:w="1544" w:type="dxa"/>
            <w:vMerge/>
            <w:tcBorders>
              <w:bottom w:val="single" w:sz="4" w:space="0" w:color="auto"/>
            </w:tcBorders>
            <w:shd w:val="clear" w:color="auto" w:fill="B8CCE4"/>
            <w:vAlign w:val="center"/>
          </w:tcPr>
          <w:p w14:paraId="4F5C6663" w14:textId="77777777" w:rsidR="00F63A8A" w:rsidRPr="00321221" w:rsidRDefault="00F63A8A" w:rsidP="006E7E6C">
            <w:pPr>
              <w:jc w:val="center"/>
              <w:rPr>
                <w:rFonts w:cs="Calibri"/>
                <w:color w:val="800000"/>
                <w:sz w:val="18"/>
                <w:szCs w:val="18"/>
              </w:rPr>
            </w:pPr>
          </w:p>
        </w:tc>
        <w:tc>
          <w:tcPr>
            <w:tcW w:w="1508" w:type="dxa"/>
            <w:vMerge/>
            <w:tcBorders>
              <w:bottom w:val="single" w:sz="4" w:space="0" w:color="auto"/>
            </w:tcBorders>
            <w:shd w:val="clear" w:color="auto" w:fill="B8CCE4"/>
            <w:vAlign w:val="center"/>
          </w:tcPr>
          <w:p w14:paraId="26D0B1E4" w14:textId="77777777" w:rsidR="00F63A8A" w:rsidRPr="00321221" w:rsidRDefault="00F63A8A" w:rsidP="006E7E6C">
            <w:pPr>
              <w:jc w:val="center"/>
              <w:rPr>
                <w:rFonts w:cs="Calibri"/>
                <w:color w:val="800000"/>
                <w:sz w:val="18"/>
                <w:szCs w:val="18"/>
              </w:rPr>
            </w:pPr>
          </w:p>
        </w:tc>
      </w:tr>
      <w:tr w:rsidR="00F63A8A" w:rsidRPr="00321221" w14:paraId="16390CF0" w14:textId="77777777" w:rsidTr="006E7E6C">
        <w:trPr>
          <w:trHeight w:val="371"/>
        </w:trPr>
        <w:tc>
          <w:tcPr>
            <w:tcW w:w="481" w:type="dxa"/>
            <w:vMerge/>
            <w:shd w:val="clear" w:color="auto" w:fill="B8CCE4"/>
            <w:vAlign w:val="center"/>
          </w:tcPr>
          <w:p w14:paraId="10D0E501" w14:textId="77777777" w:rsidR="00F63A8A" w:rsidRPr="00321221" w:rsidRDefault="00F63A8A" w:rsidP="006E7E6C">
            <w:pPr>
              <w:ind w:left="113" w:right="-171"/>
              <w:jc w:val="center"/>
              <w:rPr>
                <w:b/>
                <w:color w:val="800000"/>
                <w:sz w:val="18"/>
                <w:szCs w:val="18"/>
              </w:rPr>
            </w:pPr>
          </w:p>
        </w:tc>
        <w:tc>
          <w:tcPr>
            <w:tcW w:w="465" w:type="dxa"/>
            <w:shd w:val="clear" w:color="auto" w:fill="B8CCE4"/>
          </w:tcPr>
          <w:p w14:paraId="38EE1062" w14:textId="77777777" w:rsidR="00F63A8A" w:rsidRPr="00321221" w:rsidRDefault="00F63A8A" w:rsidP="006E7E6C">
            <w:pPr>
              <w:ind w:right="-81"/>
              <w:rPr>
                <w:b/>
                <w:color w:val="800000"/>
                <w:sz w:val="18"/>
                <w:szCs w:val="18"/>
              </w:rPr>
            </w:pPr>
            <w:r w:rsidRPr="00321221">
              <w:rPr>
                <w:b/>
                <w:color w:val="800000"/>
                <w:sz w:val="18"/>
                <w:szCs w:val="18"/>
              </w:rPr>
              <w:t>8</w:t>
            </w:r>
          </w:p>
        </w:tc>
        <w:tc>
          <w:tcPr>
            <w:tcW w:w="1510" w:type="dxa"/>
            <w:vMerge/>
            <w:shd w:val="clear" w:color="auto" w:fill="B8CCE4"/>
            <w:vAlign w:val="center"/>
          </w:tcPr>
          <w:p w14:paraId="1FF76236"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707F6697"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628F98CD" w14:textId="77777777" w:rsidR="00F63A8A" w:rsidRPr="00321221" w:rsidRDefault="00F63A8A" w:rsidP="006E7E6C">
            <w:pPr>
              <w:jc w:val="center"/>
              <w:rPr>
                <w:rFonts w:cs="Calibri"/>
                <w:color w:val="800000"/>
                <w:sz w:val="18"/>
                <w:szCs w:val="18"/>
              </w:rPr>
            </w:pPr>
          </w:p>
        </w:tc>
        <w:tc>
          <w:tcPr>
            <w:tcW w:w="1510" w:type="dxa"/>
            <w:shd w:val="clear" w:color="auto" w:fill="B8CCE4"/>
            <w:vAlign w:val="center"/>
          </w:tcPr>
          <w:p w14:paraId="39E5EAAE" w14:textId="77777777" w:rsidR="00F63A8A" w:rsidRPr="00321221" w:rsidRDefault="00F63A8A" w:rsidP="006E7E6C">
            <w:pPr>
              <w:jc w:val="center"/>
              <w:rPr>
                <w:rFonts w:cs="Calibri"/>
                <w:color w:val="800000"/>
                <w:sz w:val="18"/>
                <w:szCs w:val="18"/>
              </w:rPr>
            </w:pPr>
            <w:r w:rsidRPr="00321221">
              <w:rPr>
                <w:rFonts w:cs="Calibri"/>
                <w:color w:val="800000"/>
                <w:sz w:val="18"/>
                <w:szCs w:val="18"/>
              </w:rPr>
              <w:t>Measurement: Area</w:t>
            </w:r>
          </w:p>
        </w:tc>
        <w:tc>
          <w:tcPr>
            <w:tcW w:w="1544" w:type="dxa"/>
            <w:vMerge/>
            <w:shd w:val="clear" w:color="auto" w:fill="B8CCE4"/>
            <w:vAlign w:val="center"/>
          </w:tcPr>
          <w:p w14:paraId="4468F8DE" w14:textId="77777777" w:rsidR="00F63A8A" w:rsidRPr="00321221" w:rsidRDefault="00F63A8A" w:rsidP="006E7E6C">
            <w:pPr>
              <w:jc w:val="center"/>
              <w:rPr>
                <w:rFonts w:cs="Calibri"/>
                <w:color w:val="800000"/>
                <w:sz w:val="18"/>
                <w:szCs w:val="18"/>
              </w:rPr>
            </w:pPr>
          </w:p>
        </w:tc>
        <w:tc>
          <w:tcPr>
            <w:tcW w:w="1508" w:type="dxa"/>
            <w:vMerge w:val="restart"/>
            <w:shd w:val="clear" w:color="auto" w:fill="B8CCE4"/>
            <w:vAlign w:val="center"/>
          </w:tcPr>
          <w:p w14:paraId="0A202675" w14:textId="77777777" w:rsidR="00F63A8A" w:rsidRPr="00321221" w:rsidRDefault="00F63A8A" w:rsidP="006E7E6C">
            <w:pPr>
              <w:jc w:val="center"/>
              <w:rPr>
                <w:rFonts w:cs="Calibri"/>
                <w:color w:val="800000"/>
                <w:sz w:val="18"/>
                <w:szCs w:val="18"/>
              </w:rPr>
            </w:pPr>
          </w:p>
          <w:p w14:paraId="0E7006C3" w14:textId="77777777" w:rsidR="00F63A8A" w:rsidRPr="00321221" w:rsidRDefault="00F63A8A" w:rsidP="006E7E6C">
            <w:pPr>
              <w:jc w:val="center"/>
              <w:rPr>
                <w:rFonts w:cs="Calibri"/>
                <w:color w:val="800000"/>
                <w:sz w:val="18"/>
                <w:szCs w:val="18"/>
              </w:rPr>
            </w:pPr>
          </w:p>
          <w:p w14:paraId="7AC0196A"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Fractions</w:t>
            </w:r>
          </w:p>
          <w:p w14:paraId="369BE8A7" w14:textId="77777777" w:rsidR="00F63A8A" w:rsidRPr="00321221" w:rsidRDefault="00F63A8A" w:rsidP="006E7E6C">
            <w:pPr>
              <w:jc w:val="center"/>
              <w:rPr>
                <w:rFonts w:cs="Calibri"/>
                <w:color w:val="800000"/>
                <w:sz w:val="18"/>
                <w:szCs w:val="18"/>
              </w:rPr>
            </w:pPr>
          </w:p>
        </w:tc>
      </w:tr>
      <w:tr w:rsidR="00F63A8A" w:rsidRPr="00321221" w14:paraId="7D345D46" w14:textId="77777777" w:rsidTr="006E7E6C">
        <w:trPr>
          <w:trHeight w:val="371"/>
        </w:trPr>
        <w:tc>
          <w:tcPr>
            <w:tcW w:w="481" w:type="dxa"/>
            <w:vMerge/>
            <w:shd w:val="clear" w:color="auto" w:fill="B8CCE4"/>
            <w:vAlign w:val="center"/>
          </w:tcPr>
          <w:p w14:paraId="25B2047E" w14:textId="77777777" w:rsidR="00F63A8A" w:rsidRPr="00321221" w:rsidRDefault="00F63A8A" w:rsidP="006E7E6C">
            <w:pPr>
              <w:ind w:left="113" w:right="-171"/>
              <w:jc w:val="center"/>
              <w:rPr>
                <w:b/>
                <w:color w:val="800000"/>
                <w:sz w:val="18"/>
                <w:szCs w:val="18"/>
              </w:rPr>
            </w:pPr>
          </w:p>
        </w:tc>
        <w:tc>
          <w:tcPr>
            <w:tcW w:w="465" w:type="dxa"/>
            <w:shd w:val="clear" w:color="auto" w:fill="B8CCE4"/>
          </w:tcPr>
          <w:p w14:paraId="39631D2E" w14:textId="77777777" w:rsidR="00F63A8A" w:rsidRPr="00321221" w:rsidRDefault="00F63A8A" w:rsidP="006E7E6C">
            <w:pPr>
              <w:ind w:right="-81"/>
              <w:rPr>
                <w:b/>
                <w:color w:val="800000"/>
                <w:sz w:val="18"/>
                <w:szCs w:val="18"/>
              </w:rPr>
            </w:pPr>
            <w:r w:rsidRPr="00321221">
              <w:rPr>
                <w:b/>
                <w:color w:val="800000"/>
                <w:sz w:val="18"/>
                <w:szCs w:val="18"/>
              </w:rPr>
              <w:t>9</w:t>
            </w:r>
          </w:p>
        </w:tc>
        <w:tc>
          <w:tcPr>
            <w:tcW w:w="1510" w:type="dxa"/>
            <w:vMerge/>
            <w:shd w:val="clear" w:color="auto" w:fill="B8CCE4"/>
            <w:vAlign w:val="center"/>
          </w:tcPr>
          <w:p w14:paraId="2A634B86"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3E55170A" w14:textId="77777777" w:rsidR="00F63A8A" w:rsidRPr="00321221" w:rsidRDefault="00F63A8A" w:rsidP="006E7E6C">
            <w:pPr>
              <w:jc w:val="center"/>
              <w:rPr>
                <w:rFonts w:cs="Calibri"/>
                <w:color w:val="800000"/>
                <w:sz w:val="18"/>
                <w:szCs w:val="18"/>
              </w:rPr>
            </w:pPr>
          </w:p>
        </w:tc>
        <w:tc>
          <w:tcPr>
            <w:tcW w:w="1510" w:type="dxa"/>
            <w:vMerge w:val="restart"/>
            <w:shd w:val="clear" w:color="auto" w:fill="B8CCE4"/>
            <w:vAlign w:val="center"/>
          </w:tcPr>
          <w:p w14:paraId="6161BFC9"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Multiplication &amp; Division</w:t>
            </w:r>
          </w:p>
        </w:tc>
        <w:tc>
          <w:tcPr>
            <w:tcW w:w="1510" w:type="dxa"/>
            <w:vMerge w:val="restart"/>
            <w:shd w:val="clear" w:color="auto" w:fill="B8CCE4"/>
            <w:vAlign w:val="center"/>
          </w:tcPr>
          <w:p w14:paraId="7E076419"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Multiplication &amp; Division</w:t>
            </w:r>
          </w:p>
        </w:tc>
        <w:tc>
          <w:tcPr>
            <w:tcW w:w="1544" w:type="dxa"/>
            <w:vMerge w:val="restart"/>
            <w:shd w:val="clear" w:color="auto" w:fill="B8CCE4"/>
            <w:vAlign w:val="center"/>
          </w:tcPr>
          <w:p w14:paraId="7C980A5D"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Fractions A</w:t>
            </w:r>
          </w:p>
        </w:tc>
        <w:tc>
          <w:tcPr>
            <w:tcW w:w="1508" w:type="dxa"/>
            <w:vMerge/>
            <w:shd w:val="clear" w:color="auto" w:fill="B8CCE4"/>
            <w:vAlign w:val="center"/>
          </w:tcPr>
          <w:p w14:paraId="6FD29894" w14:textId="77777777" w:rsidR="00F63A8A" w:rsidRPr="00321221" w:rsidRDefault="00F63A8A" w:rsidP="006E7E6C">
            <w:pPr>
              <w:jc w:val="center"/>
              <w:rPr>
                <w:rFonts w:cs="Calibri"/>
                <w:color w:val="800000"/>
                <w:sz w:val="18"/>
                <w:szCs w:val="18"/>
              </w:rPr>
            </w:pPr>
          </w:p>
        </w:tc>
      </w:tr>
      <w:tr w:rsidR="00F63A8A" w:rsidRPr="00321221" w14:paraId="24BB4A58" w14:textId="77777777" w:rsidTr="006E7E6C">
        <w:trPr>
          <w:trHeight w:val="390"/>
        </w:trPr>
        <w:tc>
          <w:tcPr>
            <w:tcW w:w="481" w:type="dxa"/>
            <w:vMerge/>
            <w:shd w:val="clear" w:color="auto" w:fill="B8CCE4"/>
            <w:vAlign w:val="center"/>
          </w:tcPr>
          <w:p w14:paraId="5CEB3BD7" w14:textId="77777777" w:rsidR="00F63A8A" w:rsidRPr="00321221" w:rsidRDefault="00F63A8A" w:rsidP="006E7E6C">
            <w:pPr>
              <w:ind w:left="113" w:right="-171"/>
              <w:jc w:val="center"/>
              <w:rPr>
                <w:b/>
                <w:color w:val="800000"/>
                <w:sz w:val="18"/>
                <w:szCs w:val="18"/>
              </w:rPr>
            </w:pPr>
          </w:p>
        </w:tc>
        <w:tc>
          <w:tcPr>
            <w:tcW w:w="465" w:type="dxa"/>
            <w:shd w:val="clear" w:color="auto" w:fill="B8CCE4"/>
          </w:tcPr>
          <w:p w14:paraId="47639939" w14:textId="77777777" w:rsidR="00F63A8A" w:rsidRPr="00321221" w:rsidRDefault="00F63A8A" w:rsidP="006E7E6C">
            <w:pPr>
              <w:ind w:right="-81"/>
              <w:rPr>
                <w:b/>
                <w:color w:val="800000"/>
                <w:sz w:val="18"/>
                <w:szCs w:val="18"/>
              </w:rPr>
            </w:pPr>
            <w:r w:rsidRPr="00321221">
              <w:rPr>
                <w:b/>
                <w:color w:val="800000"/>
                <w:sz w:val="18"/>
                <w:szCs w:val="18"/>
              </w:rPr>
              <w:t>10</w:t>
            </w:r>
          </w:p>
        </w:tc>
        <w:tc>
          <w:tcPr>
            <w:tcW w:w="1510" w:type="dxa"/>
            <w:vMerge/>
            <w:shd w:val="clear" w:color="auto" w:fill="B8CCE4"/>
            <w:vAlign w:val="center"/>
          </w:tcPr>
          <w:p w14:paraId="52F9EBAF"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58D37975"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43E75206"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1C4285D3" w14:textId="77777777" w:rsidR="00F63A8A" w:rsidRPr="00321221" w:rsidRDefault="00F63A8A" w:rsidP="006E7E6C">
            <w:pPr>
              <w:jc w:val="center"/>
              <w:rPr>
                <w:rFonts w:cs="Calibri"/>
                <w:color w:val="800000"/>
                <w:sz w:val="18"/>
                <w:szCs w:val="18"/>
              </w:rPr>
            </w:pPr>
          </w:p>
        </w:tc>
        <w:tc>
          <w:tcPr>
            <w:tcW w:w="1544" w:type="dxa"/>
            <w:vMerge/>
            <w:shd w:val="clear" w:color="auto" w:fill="B8CCE4"/>
            <w:vAlign w:val="center"/>
          </w:tcPr>
          <w:p w14:paraId="3F14BABB" w14:textId="77777777" w:rsidR="00F63A8A" w:rsidRPr="00321221" w:rsidRDefault="00F63A8A" w:rsidP="006E7E6C">
            <w:pPr>
              <w:jc w:val="center"/>
              <w:rPr>
                <w:rFonts w:cs="Calibri"/>
                <w:color w:val="800000"/>
                <w:sz w:val="18"/>
                <w:szCs w:val="18"/>
              </w:rPr>
            </w:pPr>
          </w:p>
        </w:tc>
        <w:tc>
          <w:tcPr>
            <w:tcW w:w="1508" w:type="dxa"/>
            <w:vMerge/>
            <w:shd w:val="clear" w:color="auto" w:fill="B8CCE4"/>
            <w:vAlign w:val="center"/>
          </w:tcPr>
          <w:p w14:paraId="194C71ED" w14:textId="77777777" w:rsidR="00F63A8A" w:rsidRPr="00321221" w:rsidRDefault="00F63A8A" w:rsidP="006E7E6C">
            <w:pPr>
              <w:jc w:val="center"/>
              <w:rPr>
                <w:rFonts w:cs="Calibri"/>
                <w:color w:val="800000"/>
                <w:sz w:val="18"/>
                <w:szCs w:val="18"/>
              </w:rPr>
            </w:pPr>
          </w:p>
        </w:tc>
      </w:tr>
      <w:tr w:rsidR="00F63A8A" w:rsidRPr="00321221" w14:paraId="02D5F4C4" w14:textId="77777777" w:rsidTr="006E7E6C">
        <w:trPr>
          <w:trHeight w:val="371"/>
        </w:trPr>
        <w:tc>
          <w:tcPr>
            <w:tcW w:w="481" w:type="dxa"/>
            <w:vMerge/>
            <w:shd w:val="clear" w:color="auto" w:fill="B8CCE4"/>
            <w:vAlign w:val="center"/>
          </w:tcPr>
          <w:p w14:paraId="401FE31E" w14:textId="77777777" w:rsidR="00F63A8A" w:rsidRPr="00321221" w:rsidRDefault="00F63A8A" w:rsidP="006E7E6C">
            <w:pPr>
              <w:ind w:left="113" w:right="-171"/>
              <w:jc w:val="center"/>
              <w:rPr>
                <w:b/>
                <w:color w:val="800000"/>
                <w:sz w:val="18"/>
                <w:szCs w:val="18"/>
              </w:rPr>
            </w:pPr>
          </w:p>
        </w:tc>
        <w:tc>
          <w:tcPr>
            <w:tcW w:w="465" w:type="dxa"/>
            <w:shd w:val="clear" w:color="auto" w:fill="B8CCE4"/>
          </w:tcPr>
          <w:p w14:paraId="2258C4E0" w14:textId="77777777" w:rsidR="00F63A8A" w:rsidRPr="00321221" w:rsidRDefault="00F63A8A" w:rsidP="006E7E6C">
            <w:pPr>
              <w:ind w:right="-81"/>
              <w:rPr>
                <w:b/>
                <w:color w:val="800000"/>
                <w:sz w:val="18"/>
                <w:szCs w:val="18"/>
              </w:rPr>
            </w:pPr>
            <w:r w:rsidRPr="00321221">
              <w:rPr>
                <w:b/>
                <w:color w:val="800000"/>
                <w:sz w:val="18"/>
                <w:szCs w:val="18"/>
              </w:rPr>
              <w:t>11</w:t>
            </w:r>
          </w:p>
        </w:tc>
        <w:tc>
          <w:tcPr>
            <w:tcW w:w="1510" w:type="dxa"/>
            <w:vMerge w:val="restart"/>
            <w:shd w:val="clear" w:color="auto" w:fill="B8CCE4"/>
            <w:vAlign w:val="center"/>
          </w:tcPr>
          <w:p w14:paraId="42858A16" w14:textId="77777777" w:rsidR="00F63A8A" w:rsidRPr="00321221" w:rsidRDefault="00F63A8A" w:rsidP="006E7E6C">
            <w:pPr>
              <w:jc w:val="center"/>
              <w:rPr>
                <w:rFonts w:cs="Calibri"/>
                <w:color w:val="800000"/>
                <w:sz w:val="18"/>
                <w:szCs w:val="18"/>
              </w:rPr>
            </w:pPr>
          </w:p>
          <w:p w14:paraId="180F3720"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Place Value within 20</w:t>
            </w:r>
          </w:p>
          <w:p w14:paraId="1AC284E5" w14:textId="77777777" w:rsidR="00F63A8A" w:rsidRPr="00321221" w:rsidRDefault="00F63A8A" w:rsidP="006E7E6C">
            <w:pPr>
              <w:jc w:val="center"/>
              <w:rPr>
                <w:rFonts w:cs="Calibri"/>
                <w:color w:val="800000"/>
                <w:sz w:val="18"/>
                <w:szCs w:val="18"/>
              </w:rPr>
            </w:pPr>
          </w:p>
          <w:p w14:paraId="3370F67F" w14:textId="77777777" w:rsidR="00F63A8A" w:rsidRPr="00321221" w:rsidRDefault="00F63A8A" w:rsidP="006E7E6C">
            <w:pPr>
              <w:jc w:val="center"/>
              <w:rPr>
                <w:rFonts w:cs="Calibri"/>
                <w:color w:val="800000"/>
                <w:sz w:val="18"/>
                <w:szCs w:val="18"/>
              </w:rPr>
            </w:pPr>
          </w:p>
        </w:tc>
        <w:tc>
          <w:tcPr>
            <w:tcW w:w="1510" w:type="dxa"/>
            <w:vMerge w:val="restart"/>
            <w:shd w:val="clear" w:color="auto" w:fill="B8CCE4"/>
            <w:vAlign w:val="center"/>
          </w:tcPr>
          <w:p w14:paraId="0FAD2D8C" w14:textId="77777777" w:rsidR="00F63A8A" w:rsidRPr="00321221" w:rsidRDefault="00F63A8A" w:rsidP="006E7E6C">
            <w:pPr>
              <w:jc w:val="center"/>
              <w:rPr>
                <w:rFonts w:cs="Calibri"/>
                <w:color w:val="800000"/>
                <w:sz w:val="18"/>
                <w:szCs w:val="18"/>
              </w:rPr>
            </w:pPr>
            <w:r>
              <w:rPr>
                <w:rFonts w:cs="Calibri"/>
                <w:color w:val="800000"/>
                <w:sz w:val="18"/>
                <w:szCs w:val="18"/>
              </w:rPr>
              <w:t>Number: Multiplication and division</w:t>
            </w:r>
            <w:r w:rsidRPr="00321221">
              <w:rPr>
                <w:rFonts w:cs="Calibri"/>
                <w:color w:val="800000"/>
                <w:sz w:val="18"/>
                <w:szCs w:val="18"/>
              </w:rPr>
              <w:t xml:space="preserve"> </w:t>
            </w:r>
          </w:p>
        </w:tc>
        <w:tc>
          <w:tcPr>
            <w:tcW w:w="1510" w:type="dxa"/>
            <w:vMerge/>
            <w:shd w:val="clear" w:color="auto" w:fill="B8CCE4"/>
            <w:vAlign w:val="center"/>
          </w:tcPr>
          <w:p w14:paraId="01B90B4F"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32F39910" w14:textId="77777777" w:rsidR="00F63A8A" w:rsidRPr="00321221" w:rsidRDefault="00F63A8A" w:rsidP="006E7E6C">
            <w:pPr>
              <w:jc w:val="center"/>
              <w:rPr>
                <w:rFonts w:cs="Calibri"/>
                <w:color w:val="800000"/>
                <w:sz w:val="18"/>
                <w:szCs w:val="18"/>
              </w:rPr>
            </w:pPr>
          </w:p>
        </w:tc>
        <w:tc>
          <w:tcPr>
            <w:tcW w:w="1544" w:type="dxa"/>
            <w:vMerge/>
            <w:shd w:val="clear" w:color="auto" w:fill="B8CCE4"/>
            <w:vAlign w:val="center"/>
          </w:tcPr>
          <w:p w14:paraId="4643B99B" w14:textId="77777777" w:rsidR="00F63A8A" w:rsidRPr="00321221" w:rsidRDefault="00F63A8A" w:rsidP="006E7E6C">
            <w:pPr>
              <w:jc w:val="center"/>
              <w:rPr>
                <w:rFonts w:cs="Calibri"/>
                <w:color w:val="800000"/>
                <w:sz w:val="18"/>
                <w:szCs w:val="18"/>
              </w:rPr>
            </w:pPr>
          </w:p>
        </w:tc>
        <w:tc>
          <w:tcPr>
            <w:tcW w:w="1508" w:type="dxa"/>
            <w:vMerge/>
            <w:shd w:val="clear" w:color="auto" w:fill="B8CCE4"/>
            <w:vAlign w:val="center"/>
          </w:tcPr>
          <w:p w14:paraId="2F344208" w14:textId="77777777" w:rsidR="00F63A8A" w:rsidRPr="00321221" w:rsidRDefault="00F63A8A" w:rsidP="006E7E6C">
            <w:pPr>
              <w:jc w:val="center"/>
              <w:rPr>
                <w:rFonts w:cs="Calibri"/>
                <w:color w:val="800000"/>
                <w:sz w:val="18"/>
                <w:szCs w:val="18"/>
              </w:rPr>
            </w:pPr>
          </w:p>
        </w:tc>
      </w:tr>
      <w:tr w:rsidR="00F63A8A" w:rsidRPr="00321221" w14:paraId="4FE7A892" w14:textId="77777777" w:rsidTr="006E7E6C">
        <w:trPr>
          <w:trHeight w:val="227"/>
        </w:trPr>
        <w:tc>
          <w:tcPr>
            <w:tcW w:w="481" w:type="dxa"/>
            <w:vMerge/>
            <w:shd w:val="clear" w:color="auto" w:fill="B8CCE4"/>
            <w:vAlign w:val="center"/>
          </w:tcPr>
          <w:p w14:paraId="651BBE18" w14:textId="77777777" w:rsidR="00F63A8A" w:rsidRPr="00321221" w:rsidRDefault="00F63A8A" w:rsidP="006E7E6C">
            <w:pPr>
              <w:ind w:left="113" w:right="-171"/>
              <w:jc w:val="center"/>
              <w:rPr>
                <w:b/>
                <w:color w:val="800000"/>
                <w:sz w:val="18"/>
                <w:szCs w:val="18"/>
              </w:rPr>
            </w:pPr>
          </w:p>
        </w:tc>
        <w:tc>
          <w:tcPr>
            <w:tcW w:w="465" w:type="dxa"/>
            <w:shd w:val="clear" w:color="auto" w:fill="B8CCE4"/>
          </w:tcPr>
          <w:p w14:paraId="74589614" w14:textId="77777777" w:rsidR="00F63A8A" w:rsidRPr="00321221" w:rsidRDefault="00F63A8A" w:rsidP="006E7E6C">
            <w:pPr>
              <w:ind w:right="-81"/>
              <w:rPr>
                <w:b/>
                <w:color w:val="800000"/>
                <w:sz w:val="18"/>
                <w:szCs w:val="18"/>
              </w:rPr>
            </w:pPr>
            <w:r w:rsidRPr="00321221">
              <w:rPr>
                <w:b/>
                <w:color w:val="800000"/>
                <w:sz w:val="18"/>
                <w:szCs w:val="18"/>
              </w:rPr>
              <w:t>12</w:t>
            </w:r>
          </w:p>
        </w:tc>
        <w:tc>
          <w:tcPr>
            <w:tcW w:w="1510" w:type="dxa"/>
            <w:vMerge/>
            <w:shd w:val="clear" w:color="auto" w:fill="B8CCE4"/>
            <w:vAlign w:val="center"/>
          </w:tcPr>
          <w:p w14:paraId="05827BAC"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79CF3971"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1DDB9A97" w14:textId="77777777" w:rsidR="00F63A8A" w:rsidRPr="00321221" w:rsidRDefault="00F63A8A" w:rsidP="006E7E6C">
            <w:pPr>
              <w:jc w:val="center"/>
              <w:rPr>
                <w:rFonts w:cs="Calibri"/>
                <w:color w:val="800000"/>
                <w:sz w:val="18"/>
                <w:szCs w:val="18"/>
              </w:rPr>
            </w:pPr>
          </w:p>
        </w:tc>
        <w:tc>
          <w:tcPr>
            <w:tcW w:w="1510" w:type="dxa"/>
            <w:vMerge/>
            <w:shd w:val="clear" w:color="auto" w:fill="B8CCE4"/>
            <w:vAlign w:val="center"/>
          </w:tcPr>
          <w:p w14:paraId="0CC6541F" w14:textId="77777777" w:rsidR="00F63A8A" w:rsidRPr="00321221" w:rsidRDefault="00F63A8A" w:rsidP="006E7E6C">
            <w:pPr>
              <w:jc w:val="center"/>
              <w:rPr>
                <w:rFonts w:cs="Calibri"/>
                <w:color w:val="800000"/>
                <w:sz w:val="18"/>
                <w:szCs w:val="18"/>
              </w:rPr>
            </w:pPr>
          </w:p>
        </w:tc>
        <w:tc>
          <w:tcPr>
            <w:tcW w:w="1544" w:type="dxa"/>
            <w:vMerge/>
            <w:shd w:val="clear" w:color="auto" w:fill="B8CCE4"/>
            <w:vAlign w:val="center"/>
          </w:tcPr>
          <w:p w14:paraId="2F95E4C2" w14:textId="77777777" w:rsidR="00F63A8A" w:rsidRPr="00321221" w:rsidRDefault="00F63A8A" w:rsidP="006E7E6C">
            <w:pPr>
              <w:jc w:val="center"/>
              <w:rPr>
                <w:rFonts w:cs="Calibri"/>
                <w:color w:val="800000"/>
                <w:sz w:val="18"/>
                <w:szCs w:val="18"/>
              </w:rPr>
            </w:pPr>
          </w:p>
        </w:tc>
        <w:tc>
          <w:tcPr>
            <w:tcW w:w="1508" w:type="dxa"/>
            <w:vMerge/>
            <w:shd w:val="clear" w:color="auto" w:fill="B8CCE4"/>
            <w:vAlign w:val="center"/>
          </w:tcPr>
          <w:p w14:paraId="2475A27F" w14:textId="77777777" w:rsidR="00F63A8A" w:rsidRPr="00321221" w:rsidRDefault="00F63A8A" w:rsidP="006E7E6C">
            <w:pPr>
              <w:jc w:val="center"/>
              <w:rPr>
                <w:rFonts w:cs="Calibri"/>
                <w:color w:val="800000"/>
                <w:sz w:val="18"/>
                <w:szCs w:val="18"/>
              </w:rPr>
            </w:pPr>
          </w:p>
        </w:tc>
      </w:tr>
      <w:tr w:rsidR="00F63A8A" w:rsidRPr="00321221" w14:paraId="439AB149" w14:textId="77777777" w:rsidTr="006E7E6C">
        <w:trPr>
          <w:trHeight w:val="351"/>
        </w:trPr>
        <w:tc>
          <w:tcPr>
            <w:tcW w:w="481" w:type="dxa"/>
            <w:vMerge w:val="restart"/>
            <w:shd w:val="clear" w:color="auto" w:fill="66FF33"/>
            <w:textDirection w:val="btLr"/>
            <w:vAlign w:val="center"/>
          </w:tcPr>
          <w:p w14:paraId="053AB8FE" w14:textId="77777777" w:rsidR="00F63A8A" w:rsidRPr="00321221" w:rsidRDefault="00F63A8A" w:rsidP="006E7E6C">
            <w:pPr>
              <w:ind w:left="113" w:right="-171"/>
              <w:jc w:val="center"/>
              <w:rPr>
                <w:b/>
                <w:color w:val="800000"/>
                <w:sz w:val="18"/>
                <w:szCs w:val="18"/>
              </w:rPr>
            </w:pPr>
            <w:r w:rsidRPr="00321221">
              <w:rPr>
                <w:b/>
                <w:color w:val="800000"/>
                <w:sz w:val="18"/>
                <w:szCs w:val="18"/>
              </w:rPr>
              <w:t>Spring</w:t>
            </w:r>
          </w:p>
        </w:tc>
        <w:tc>
          <w:tcPr>
            <w:tcW w:w="465" w:type="dxa"/>
            <w:shd w:val="clear" w:color="auto" w:fill="66FF33"/>
          </w:tcPr>
          <w:p w14:paraId="38D7947B" w14:textId="77777777" w:rsidR="00F63A8A" w:rsidRPr="00321221" w:rsidRDefault="00F63A8A" w:rsidP="006E7E6C">
            <w:pPr>
              <w:ind w:right="-81"/>
              <w:rPr>
                <w:b/>
                <w:color w:val="800000"/>
                <w:sz w:val="18"/>
                <w:szCs w:val="18"/>
              </w:rPr>
            </w:pPr>
            <w:r w:rsidRPr="00321221">
              <w:rPr>
                <w:b/>
                <w:color w:val="800000"/>
                <w:sz w:val="18"/>
                <w:szCs w:val="18"/>
              </w:rPr>
              <w:t>1</w:t>
            </w:r>
          </w:p>
        </w:tc>
        <w:tc>
          <w:tcPr>
            <w:tcW w:w="1510" w:type="dxa"/>
            <w:vMerge/>
            <w:shd w:val="clear" w:color="auto" w:fill="66FF33"/>
            <w:vAlign w:val="center"/>
          </w:tcPr>
          <w:p w14:paraId="416812F7" w14:textId="77777777" w:rsidR="00F63A8A" w:rsidRPr="00321221" w:rsidRDefault="00F63A8A" w:rsidP="006E7E6C">
            <w:pPr>
              <w:jc w:val="center"/>
              <w:rPr>
                <w:rFonts w:cs="Calibri"/>
                <w:color w:val="800000"/>
                <w:sz w:val="18"/>
                <w:szCs w:val="18"/>
              </w:rPr>
            </w:pPr>
          </w:p>
        </w:tc>
        <w:tc>
          <w:tcPr>
            <w:tcW w:w="1510" w:type="dxa"/>
            <w:vMerge w:val="restart"/>
            <w:shd w:val="clear" w:color="auto" w:fill="66FF33"/>
            <w:vAlign w:val="center"/>
          </w:tcPr>
          <w:p w14:paraId="50AC773B" w14:textId="77777777" w:rsidR="00F63A8A" w:rsidRPr="00321221" w:rsidRDefault="00F63A8A" w:rsidP="006E7E6C">
            <w:pPr>
              <w:jc w:val="center"/>
              <w:rPr>
                <w:rFonts w:cs="Calibri"/>
                <w:color w:val="800000"/>
                <w:sz w:val="18"/>
                <w:szCs w:val="18"/>
              </w:rPr>
            </w:pPr>
            <w:r>
              <w:rPr>
                <w:rFonts w:cs="Calibri"/>
                <w:color w:val="800000"/>
                <w:sz w:val="18"/>
                <w:szCs w:val="18"/>
              </w:rPr>
              <w:t>Number: Multiplication and division</w:t>
            </w:r>
          </w:p>
          <w:p w14:paraId="0366E2B0" w14:textId="77777777" w:rsidR="00F63A8A" w:rsidRPr="00321221" w:rsidRDefault="00F63A8A" w:rsidP="006E7E6C">
            <w:pPr>
              <w:jc w:val="center"/>
              <w:rPr>
                <w:rFonts w:cs="Calibri"/>
                <w:color w:val="800000"/>
                <w:sz w:val="18"/>
                <w:szCs w:val="18"/>
              </w:rPr>
            </w:pPr>
          </w:p>
        </w:tc>
        <w:tc>
          <w:tcPr>
            <w:tcW w:w="1510" w:type="dxa"/>
            <w:vMerge w:val="restart"/>
            <w:shd w:val="clear" w:color="auto" w:fill="66FF33"/>
            <w:vAlign w:val="center"/>
          </w:tcPr>
          <w:p w14:paraId="1D131BA8"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Multiplication &amp; Division</w:t>
            </w:r>
          </w:p>
        </w:tc>
        <w:tc>
          <w:tcPr>
            <w:tcW w:w="1510" w:type="dxa"/>
            <w:vMerge w:val="restart"/>
            <w:shd w:val="clear" w:color="auto" w:fill="66FF33"/>
            <w:vAlign w:val="center"/>
          </w:tcPr>
          <w:p w14:paraId="0118CBD6"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Multiplication &amp; Division</w:t>
            </w:r>
          </w:p>
        </w:tc>
        <w:tc>
          <w:tcPr>
            <w:tcW w:w="1544" w:type="dxa"/>
            <w:vMerge w:val="restart"/>
            <w:shd w:val="clear" w:color="auto" w:fill="66FF33"/>
            <w:vAlign w:val="center"/>
          </w:tcPr>
          <w:p w14:paraId="2F506F04"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Multiplication &amp; Division</w:t>
            </w:r>
          </w:p>
        </w:tc>
        <w:tc>
          <w:tcPr>
            <w:tcW w:w="1508" w:type="dxa"/>
            <w:vMerge w:val="restart"/>
            <w:shd w:val="clear" w:color="auto" w:fill="66FF33"/>
            <w:vAlign w:val="center"/>
          </w:tcPr>
          <w:p w14:paraId="3BBFAE9E"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Decimals</w:t>
            </w:r>
          </w:p>
        </w:tc>
      </w:tr>
      <w:tr w:rsidR="00F63A8A" w:rsidRPr="00321221" w14:paraId="3187F524" w14:textId="77777777" w:rsidTr="006E7E6C">
        <w:trPr>
          <w:trHeight w:val="209"/>
        </w:trPr>
        <w:tc>
          <w:tcPr>
            <w:tcW w:w="481" w:type="dxa"/>
            <w:vMerge/>
            <w:shd w:val="clear" w:color="auto" w:fill="66FF33"/>
            <w:vAlign w:val="center"/>
          </w:tcPr>
          <w:p w14:paraId="2090236D" w14:textId="77777777" w:rsidR="00F63A8A" w:rsidRPr="00321221" w:rsidRDefault="00F63A8A" w:rsidP="006E7E6C">
            <w:pPr>
              <w:ind w:left="113" w:right="-171"/>
              <w:jc w:val="center"/>
              <w:rPr>
                <w:b/>
                <w:color w:val="800000"/>
                <w:sz w:val="18"/>
                <w:szCs w:val="18"/>
              </w:rPr>
            </w:pPr>
          </w:p>
        </w:tc>
        <w:tc>
          <w:tcPr>
            <w:tcW w:w="465" w:type="dxa"/>
            <w:vMerge w:val="restart"/>
            <w:shd w:val="clear" w:color="auto" w:fill="66FF33"/>
          </w:tcPr>
          <w:p w14:paraId="54ABC145" w14:textId="77777777" w:rsidR="00F63A8A" w:rsidRPr="00321221" w:rsidRDefault="00F63A8A" w:rsidP="006E7E6C">
            <w:pPr>
              <w:ind w:right="-81"/>
              <w:rPr>
                <w:b/>
                <w:color w:val="800000"/>
                <w:sz w:val="18"/>
                <w:szCs w:val="18"/>
              </w:rPr>
            </w:pPr>
            <w:r w:rsidRPr="00321221">
              <w:rPr>
                <w:b/>
                <w:color w:val="800000"/>
                <w:sz w:val="18"/>
                <w:szCs w:val="18"/>
              </w:rPr>
              <w:t>2</w:t>
            </w:r>
          </w:p>
        </w:tc>
        <w:tc>
          <w:tcPr>
            <w:tcW w:w="1510" w:type="dxa"/>
            <w:vMerge w:val="restart"/>
            <w:shd w:val="clear" w:color="auto" w:fill="66FF33"/>
            <w:vAlign w:val="center"/>
          </w:tcPr>
          <w:p w14:paraId="5C226881"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Addition &amp; Subtraction within 20</w:t>
            </w:r>
          </w:p>
          <w:p w14:paraId="2F10010B" w14:textId="77777777" w:rsidR="00F63A8A" w:rsidRPr="00321221" w:rsidRDefault="00F63A8A" w:rsidP="006E7E6C">
            <w:pPr>
              <w:rPr>
                <w:rFonts w:cs="Calibri"/>
                <w:color w:val="800000"/>
                <w:sz w:val="18"/>
                <w:szCs w:val="18"/>
              </w:rPr>
            </w:pPr>
          </w:p>
        </w:tc>
        <w:tc>
          <w:tcPr>
            <w:tcW w:w="1510" w:type="dxa"/>
            <w:vMerge/>
            <w:shd w:val="clear" w:color="auto" w:fill="66FF33"/>
            <w:vAlign w:val="center"/>
          </w:tcPr>
          <w:p w14:paraId="1404D738"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18C1391E"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47B8E919" w14:textId="77777777" w:rsidR="00F63A8A" w:rsidRPr="00321221" w:rsidRDefault="00F63A8A" w:rsidP="006E7E6C">
            <w:pPr>
              <w:jc w:val="center"/>
              <w:rPr>
                <w:rFonts w:cs="Calibri"/>
                <w:color w:val="800000"/>
                <w:sz w:val="18"/>
                <w:szCs w:val="18"/>
              </w:rPr>
            </w:pPr>
          </w:p>
        </w:tc>
        <w:tc>
          <w:tcPr>
            <w:tcW w:w="1544" w:type="dxa"/>
            <w:vMerge/>
            <w:shd w:val="clear" w:color="auto" w:fill="66FF33"/>
            <w:vAlign w:val="center"/>
          </w:tcPr>
          <w:p w14:paraId="1BD33C93" w14:textId="77777777" w:rsidR="00F63A8A" w:rsidRPr="00321221" w:rsidRDefault="00F63A8A" w:rsidP="006E7E6C">
            <w:pPr>
              <w:jc w:val="center"/>
              <w:rPr>
                <w:rFonts w:cs="Calibri"/>
                <w:color w:val="800000"/>
                <w:sz w:val="18"/>
                <w:szCs w:val="18"/>
              </w:rPr>
            </w:pPr>
          </w:p>
        </w:tc>
        <w:tc>
          <w:tcPr>
            <w:tcW w:w="1508" w:type="dxa"/>
            <w:vMerge/>
            <w:shd w:val="clear" w:color="auto" w:fill="66FF33"/>
            <w:vAlign w:val="center"/>
          </w:tcPr>
          <w:p w14:paraId="11C79ABD" w14:textId="77777777" w:rsidR="00F63A8A" w:rsidRPr="00321221" w:rsidRDefault="00F63A8A" w:rsidP="006E7E6C">
            <w:pPr>
              <w:jc w:val="center"/>
              <w:rPr>
                <w:rFonts w:cs="Calibri"/>
                <w:color w:val="800000"/>
                <w:sz w:val="18"/>
                <w:szCs w:val="18"/>
              </w:rPr>
            </w:pPr>
          </w:p>
        </w:tc>
      </w:tr>
      <w:tr w:rsidR="00F63A8A" w:rsidRPr="00321221" w14:paraId="41733D05" w14:textId="77777777" w:rsidTr="006E7E6C">
        <w:trPr>
          <w:trHeight w:val="209"/>
        </w:trPr>
        <w:tc>
          <w:tcPr>
            <w:tcW w:w="481" w:type="dxa"/>
            <w:vMerge/>
            <w:shd w:val="clear" w:color="auto" w:fill="66FF33"/>
            <w:vAlign w:val="center"/>
          </w:tcPr>
          <w:p w14:paraId="47D42D8F" w14:textId="77777777" w:rsidR="00F63A8A" w:rsidRPr="00321221" w:rsidRDefault="00F63A8A" w:rsidP="006E7E6C">
            <w:pPr>
              <w:ind w:left="113" w:right="-171"/>
              <w:jc w:val="center"/>
              <w:rPr>
                <w:b/>
                <w:color w:val="800000"/>
                <w:sz w:val="18"/>
                <w:szCs w:val="18"/>
              </w:rPr>
            </w:pPr>
          </w:p>
        </w:tc>
        <w:tc>
          <w:tcPr>
            <w:tcW w:w="465" w:type="dxa"/>
            <w:vMerge/>
            <w:shd w:val="clear" w:color="auto" w:fill="66FF33"/>
          </w:tcPr>
          <w:p w14:paraId="31E4ABBB" w14:textId="77777777" w:rsidR="00F63A8A" w:rsidRPr="00321221" w:rsidRDefault="00F63A8A" w:rsidP="006E7E6C">
            <w:pPr>
              <w:ind w:right="-81"/>
              <w:rPr>
                <w:b/>
                <w:color w:val="800000"/>
                <w:sz w:val="18"/>
                <w:szCs w:val="18"/>
              </w:rPr>
            </w:pPr>
          </w:p>
        </w:tc>
        <w:tc>
          <w:tcPr>
            <w:tcW w:w="1510" w:type="dxa"/>
            <w:vMerge/>
            <w:shd w:val="clear" w:color="auto" w:fill="66FF33"/>
            <w:vAlign w:val="center"/>
          </w:tcPr>
          <w:p w14:paraId="2C9CE42D" w14:textId="77777777" w:rsidR="00F63A8A" w:rsidRPr="00321221" w:rsidRDefault="00F63A8A" w:rsidP="006E7E6C">
            <w:pPr>
              <w:jc w:val="center"/>
              <w:rPr>
                <w:rFonts w:cs="Calibri"/>
                <w:color w:val="800000"/>
                <w:sz w:val="18"/>
                <w:szCs w:val="18"/>
              </w:rPr>
            </w:pPr>
          </w:p>
        </w:tc>
        <w:tc>
          <w:tcPr>
            <w:tcW w:w="1510" w:type="dxa"/>
            <w:vMerge w:val="restart"/>
            <w:shd w:val="clear" w:color="auto" w:fill="66FF33"/>
            <w:vAlign w:val="center"/>
          </w:tcPr>
          <w:p w14:paraId="19EA5184" w14:textId="77777777" w:rsidR="00F63A8A" w:rsidRPr="00321221" w:rsidRDefault="00F63A8A" w:rsidP="006E7E6C">
            <w:pPr>
              <w:rPr>
                <w:rFonts w:cs="Calibri"/>
                <w:color w:val="800000"/>
                <w:sz w:val="18"/>
                <w:szCs w:val="18"/>
              </w:rPr>
            </w:pPr>
          </w:p>
          <w:p w14:paraId="4D45ED26"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Number: Fractions </w:t>
            </w:r>
          </w:p>
          <w:p w14:paraId="0EA7AD7D" w14:textId="77777777" w:rsidR="00F63A8A" w:rsidRPr="00321221" w:rsidRDefault="00F63A8A" w:rsidP="006E7E6C">
            <w:pPr>
              <w:jc w:val="center"/>
              <w:rPr>
                <w:rFonts w:cs="Calibri"/>
                <w:color w:val="800000"/>
                <w:sz w:val="18"/>
                <w:szCs w:val="18"/>
              </w:rPr>
            </w:pPr>
          </w:p>
          <w:p w14:paraId="51B7505A" w14:textId="77777777" w:rsidR="00F63A8A" w:rsidRPr="00321221" w:rsidRDefault="00F63A8A" w:rsidP="006E7E6C">
            <w:pPr>
              <w:jc w:val="center"/>
              <w:rPr>
                <w:rFonts w:cs="Calibri"/>
                <w:color w:val="800000"/>
                <w:sz w:val="18"/>
                <w:szCs w:val="18"/>
              </w:rPr>
            </w:pPr>
          </w:p>
          <w:p w14:paraId="00927287"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 </w:t>
            </w:r>
          </w:p>
        </w:tc>
        <w:tc>
          <w:tcPr>
            <w:tcW w:w="1510" w:type="dxa"/>
            <w:vMerge/>
            <w:shd w:val="clear" w:color="auto" w:fill="66FF33"/>
            <w:vAlign w:val="center"/>
          </w:tcPr>
          <w:p w14:paraId="0D4052C1"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77B361F2" w14:textId="77777777" w:rsidR="00F63A8A" w:rsidRPr="00321221" w:rsidRDefault="00F63A8A" w:rsidP="006E7E6C">
            <w:pPr>
              <w:jc w:val="center"/>
              <w:rPr>
                <w:rFonts w:cs="Calibri"/>
                <w:color w:val="800000"/>
                <w:sz w:val="18"/>
                <w:szCs w:val="18"/>
              </w:rPr>
            </w:pPr>
          </w:p>
        </w:tc>
        <w:tc>
          <w:tcPr>
            <w:tcW w:w="1544" w:type="dxa"/>
            <w:vMerge/>
            <w:shd w:val="clear" w:color="auto" w:fill="66FF33"/>
            <w:vAlign w:val="center"/>
          </w:tcPr>
          <w:p w14:paraId="37C17039" w14:textId="77777777" w:rsidR="00F63A8A" w:rsidRPr="00321221" w:rsidRDefault="00F63A8A" w:rsidP="006E7E6C">
            <w:pPr>
              <w:jc w:val="center"/>
              <w:rPr>
                <w:rFonts w:cs="Calibri"/>
                <w:color w:val="800000"/>
                <w:sz w:val="18"/>
                <w:szCs w:val="18"/>
              </w:rPr>
            </w:pPr>
          </w:p>
        </w:tc>
        <w:tc>
          <w:tcPr>
            <w:tcW w:w="1508" w:type="dxa"/>
            <w:vMerge/>
            <w:shd w:val="clear" w:color="auto" w:fill="66FF33"/>
            <w:vAlign w:val="center"/>
          </w:tcPr>
          <w:p w14:paraId="12FAFAC6" w14:textId="77777777" w:rsidR="00F63A8A" w:rsidRPr="00321221" w:rsidRDefault="00F63A8A" w:rsidP="006E7E6C">
            <w:pPr>
              <w:jc w:val="center"/>
              <w:rPr>
                <w:rFonts w:cs="Calibri"/>
                <w:color w:val="800000"/>
                <w:sz w:val="18"/>
                <w:szCs w:val="18"/>
              </w:rPr>
            </w:pPr>
          </w:p>
        </w:tc>
      </w:tr>
      <w:tr w:rsidR="00F63A8A" w:rsidRPr="00321221" w14:paraId="5CA6450D" w14:textId="77777777" w:rsidTr="006E7E6C">
        <w:trPr>
          <w:trHeight w:val="326"/>
        </w:trPr>
        <w:tc>
          <w:tcPr>
            <w:tcW w:w="481" w:type="dxa"/>
            <w:vMerge/>
            <w:shd w:val="clear" w:color="auto" w:fill="66FF33"/>
            <w:vAlign w:val="center"/>
          </w:tcPr>
          <w:p w14:paraId="7CF8C067" w14:textId="77777777" w:rsidR="00F63A8A" w:rsidRPr="00321221" w:rsidRDefault="00F63A8A" w:rsidP="006E7E6C">
            <w:pPr>
              <w:ind w:left="113" w:right="-171"/>
              <w:jc w:val="center"/>
              <w:rPr>
                <w:b/>
                <w:color w:val="800000"/>
                <w:sz w:val="18"/>
                <w:szCs w:val="18"/>
              </w:rPr>
            </w:pPr>
          </w:p>
        </w:tc>
        <w:tc>
          <w:tcPr>
            <w:tcW w:w="465" w:type="dxa"/>
            <w:shd w:val="clear" w:color="auto" w:fill="66FF33"/>
          </w:tcPr>
          <w:p w14:paraId="6DFA3C95" w14:textId="77777777" w:rsidR="00F63A8A" w:rsidRPr="00321221" w:rsidRDefault="00F63A8A" w:rsidP="006E7E6C">
            <w:pPr>
              <w:ind w:right="-81"/>
              <w:rPr>
                <w:b/>
                <w:color w:val="800000"/>
                <w:sz w:val="18"/>
                <w:szCs w:val="18"/>
              </w:rPr>
            </w:pPr>
            <w:r w:rsidRPr="00321221">
              <w:rPr>
                <w:b/>
                <w:color w:val="800000"/>
                <w:sz w:val="18"/>
                <w:szCs w:val="18"/>
              </w:rPr>
              <w:t>3</w:t>
            </w:r>
          </w:p>
        </w:tc>
        <w:tc>
          <w:tcPr>
            <w:tcW w:w="1510" w:type="dxa"/>
            <w:vMerge/>
            <w:shd w:val="clear" w:color="auto" w:fill="66FF33"/>
            <w:vAlign w:val="center"/>
          </w:tcPr>
          <w:p w14:paraId="33F30210"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0CA2E2E0"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5FE674A7"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27161D3C" w14:textId="77777777" w:rsidR="00F63A8A" w:rsidRPr="00321221" w:rsidRDefault="00F63A8A" w:rsidP="006E7E6C">
            <w:pPr>
              <w:jc w:val="center"/>
              <w:rPr>
                <w:rFonts w:cs="Calibri"/>
                <w:color w:val="800000"/>
                <w:sz w:val="18"/>
                <w:szCs w:val="18"/>
              </w:rPr>
            </w:pPr>
          </w:p>
        </w:tc>
        <w:tc>
          <w:tcPr>
            <w:tcW w:w="1544" w:type="dxa"/>
            <w:vMerge/>
            <w:shd w:val="clear" w:color="auto" w:fill="66FF33"/>
            <w:vAlign w:val="center"/>
          </w:tcPr>
          <w:p w14:paraId="166C5639" w14:textId="77777777" w:rsidR="00F63A8A" w:rsidRPr="00321221" w:rsidRDefault="00F63A8A" w:rsidP="006E7E6C">
            <w:pPr>
              <w:jc w:val="center"/>
              <w:rPr>
                <w:rFonts w:cs="Calibri"/>
                <w:color w:val="800000"/>
                <w:sz w:val="18"/>
                <w:szCs w:val="18"/>
              </w:rPr>
            </w:pPr>
          </w:p>
        </w:tc>
        <w:tc>
          <w:tcPr>
            <w:tcW w:w="1508" w:type="dxa"/>
            <w:vMerge w:val="restart"/>
            <w:shd w:val="clear" w:color="auto" w:fill="66FF33"/>
            <w:vAlign w:val="center"/>
          </w:tcPr>
          <w:p w14:paraId="553490DD"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FDP</w:t>
            </w:r>
          </w:p>
        </w:tc>
      </w:tr>
      <w:tr w:rsidR="00F63A8A" w:rsidRPr="00321221" w14:paraId="2CEAA837" w14:textId="77777777" w:rsidTr="006E7E6C">
        <w:trPr>
          <w:trHeight w:val="371"/>
        </w:trPr>
        <w:tc>
          <w:tcPr>
            <w:tcW w:w="481" w:type="dxa"/>
            <w:vMerge/>
            <w:shd w:val="clear" w:color="auto" w:fill="66FF33"/>
            <w:vAlign w:val="center"/>
          </w:tcPr>
          <w:p w14:paraId="71B3EA99" w14:textId="77777777" w:rsidR="00F63A8A" w:rsidRPr="00321221" w:rsidRDefault="00F63A8A" w:rsidP="006E7E6C">
            <w:pPr>
              <w:ind w:left="113" w:right="-171"/>
              <w:jc w:val="center"/>
              <w:rPr>
                <w:b/>
                <w:color w:val="800000"/>
                <w:sz w:val="18"/>
                <w:szCs w:val="18"/>
              </w:rPr>
            </w:pPr>
          </w:p>
        </w:tc>
        <w:tc>
          <w:tcPr>
            <w:tcW w:w="465" w:type="dxa"/>
            <w:shd w:val="clear" w:color="auto" w:fill="66FF33"/>
          </w:tcPr>
          <w:p w14:paraId="1E3BD87C" w14:textId="77777777" w:rsidR="00F63A8A" w:rsidRPr="00321221" w:rsidRDefault="00F63A8A" w:rsidP="006E7E6C">
            <w:pPr>
              <w:ind w:right="-81"/>
              <w:rPr>
                <w:b/>
                <w:color w:val="800000"/>
                <w:sz w:val="18"/>
                <w:szCs w:val="18"/>
              </w:rPr>
            </w:pPr>
            <w:r w:rsidRPr="00321221">
              <w:rPr>
                <w:b/>
                <w:color w:val="800000"/>
                <w:sz w:val="18"/>
                <w:szCs w:val="18"/>
              </w:rPr>
              <w:t>4</w:t>
            </w:r>
          </w:p>
        </w:tc>
        <w:tc>
          <w:tcPr>
            <w:tcW w:w="1510" w:type="dxa"/>
            <w:vMerge w:val="restart"/>
            <w:shd w:val="clear" w:color="auto" w:fill="66FF33"/>
            <w:vAlign w:val="center"/>
          </w:tcPr>
          <w:p w14:paraId="78ECCBE9" w14:textId="77777777" w:rsidR="00F63A8A" w:rsidRDefault="00F63A8A" w:rsidP="006E7E6C">
            <w:pPr>
              <w:jc w:val="center"/>
              <w:rPr>
                <w:rFonts w:cs="Calibri"/>
                <w:color w:val="800000"/>
                <w:sz w:val="18"/>
                <w:szCs w:val="18"/>
              </w:rPr>
            </w:pPr>
          </w:p>
          <w:p w14:paraId="2F5792B2"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Place Value within 50</w:t>
            </w:r>
          </w:p>
          <w:p w14:paraId="4DA3839D" w14:textId="77777777" w:rsidR="00F63A8A" w:rsidRPr="00321221" w:rsidRDefault="00F63A8A" w:rsidP="006E7E6C">
            <w:pPr>
              <w:rPr>
                <w:rFonts w:cs="Calibri"/>
                <w:color w:val="800000"/>
                <w:sz w:val="18"/>
                <w:szCs w:val="18"/>
              </w:rPr>
            </w:pPr>
          </w:p>
        </w:tc>
        <w:tc>
          <w:tcPr>
            <w:tcW w:w="1510" w:type="dxa"/>
            <w:vMerge/>
            <w:shd w:val="clear" w:color="auto" w:fill="66FF33"/>
            <w:vAlign w:val="center"/>
          </w:tcPr>
          <w:p w14:paraId="14FD0CC8" w14:textId="77777777" w:rsidR="00F63A8A" w:rsidRPr="00321221" w:rsidRDefault="00F63A8A" w:rsidP="006E7E6C">
            <w:pPr>
              <w:jc w:val="center"/>
              <w:rPr>
                <w:rFonts w:cs="Calibri"/>
                <w:color w:val="800000"/>
                <w:sz w:val="18"/>
                <w:szCs w:val="18"/>
              </w:rPr>
            </w:pPr>
          </w:p>
        </w:tc>
        <w:tc>
          <w:tcPr>
            <w:tcW w:w="1510" w:type="dxa"/>
            <w:vMerge w:val="restart"/>
            <w:shd w:val="clear" w:color="auto" w:fill="66FF33"/>
            <w:vAlign w:val="center"/>
          </w:tcPr>
          <w:p w14:paraId="4AE019F7" w14:textId="77777777" w:rsidR="00F63A8A" w:rsidRPr="00321221" w:rsidRDefault="00F63A8A" w:rsidP="006E7E6C">
            <w:pPr>
              <w:jc w:val="center"/>
              <w:rPr>
                <w:rFonts w:cs="Calibri"/>
                <w:color w:val="800000"/>
                <w:sz w:val="18"/>
                <w:szCs w:val="18"/>
              </w:rPr>
            </w:pPr>
            <w:r w:rsidRPr="00321221">
              <w:rPr>
                <w:rFonts w:cs="Calibri"/>
                <w:color w:val="800000"/>
                <w:sz w:val="18"/>
                <w:szCs w:val="18"/>
              </w:rPr>
              <w:t>Measure: Length and</w:t>
            </w:r>
          </w:p>
          <w:p w14:paraId="1250F33F" w14:textId="77777777" w:rsidR="00F63A8A" w:rsidRPr="00321221" w:rsidRDefault="00F63A8A" w:rsidP="006E7E6C">
            <w:pPr>
              <w:jc w:val="center"/>
              <w:rPr>
                <w:rFonts w:cs="Calibri"/>
                <w:color w:val="800000"/>
                <w:sz w:val="18"/>
                <w:szCs w:val="18"/>
              </w:rPr>
            </w:pPr>
            <w:r w:rsidRPr="00321221">
              <w:rPr>
                <w:rFonts w:cs="Calibri"/>
                <w:color w:val="800000"/>
                <w:sz w:val="18"/>
                <w:szCs w:val="18"/>
              </w:rPr>
              <w:t>perimeter</w:t>
            </w:r>
          </w:p>
        </w:tc>
        <w:tc>
          <w:tcPr>
            <w:tcW w:w="1510" w:type="dxa"/>
            <w:vMerge w:val="restart"/>
            <w:shd w:val="clear" w:color="auto" w:fill="66FF33"/>
            <w:vAlign w:val="center"/>
          </w:tcPr>
          <w:p w14:paraId="46907B8C" w14:textId="77777777" w:rsidR="00F63A8A" w:rsidRPr="00321221" w:rsidRDefault="00F63A8A" w:rsidP="006E7E6C">
            <w:pPr>
              <w:jc w:val="center"/>
              <w:rPr>
                <w:rFonts w:cs="Calibri"/>
                <w:color w:val="800000"/>
                <w:sz w:val="18"/>
                <w:szCs w:val="18"/>
              </w:rPr>
            </w:pPr>
            <w:r w:rsidRPr="00321221">
              <w:rPr>
                <w:rFonts w:cs="Calibri"/>
                <w:color w:val="800000"/>
                <w:sz w:val="18"/>
                <w:szCs w:val="18"/>
              </w:rPr>
              <w:t>Measure: Length and Perimeter</w:t>
            </w:r>
          </w:p>
        </w:tc>
        <w:tc>
          <w:tcPr>
            <w:tcW w:w="1544" w:type="dxa"/>
            <w:vMerge w:val="restart"/>
            <w:shd w:val="clear" w:color="auto" w:fill="66FF33"/>
            <w:vAlign w:val="center"/>
          </w:tcPr>
          <w:p w14:paraId="2FE08486"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Fractions B</w:t>
            </w:r>
          </w:p>
        </w:tc>
        <w:tc>
          <w:tcPr>
            <w:tcW w:w="1508" w:type="dxa"/>
            <w:vMerge/>
            <w:shd w:val="clear" w:color="auto" w:fill="66FF33"/>
            <w:vAlign w:val="center"/>
          </w:tcPr>
          <w:p w14:paraId="5348DA47" w14:textId="77777777" w:rsidR="00F63A8A" w:rsidRPr="00321221" w:rsidRDefault="00F63A8A" w:rsidP="006E7E6C">
            <w:pPr>
              <w:jc w:val="center"/>
              <w:rPr>
                <w:rFonts w:cs="Calibri"/>
                <w:color w:val="800000"/>
                <w:sz w:val="18"/>
                <w:szCs w:val="18"/>
              </w:rPr>
            </w:pPr>
          </w:p>
        </w:tc>
      </w:tr>
      <w:tr w:rsidR="00F63A8A" w:rsidRPr="00321221" w14:paraId="36DA769E" w14:textId="77777777" w:rsidTr="006E7E6C">
        <w:trPr>
          <w:trHeight w:val="371"/>
        </w:trPr>
        <w:tc>
          <w:tcPr>
            <w:tcW w:w="481" w:type="dxa"/>
            <w:vMerge/>
            <w:shd w:val="clear" w:color="auto" w:fill="66FF33"/>
            <w:vAlign w:val="center"/>
          </w:tcPr>
          <w:p w14:paraId="41441854" w14:textId="77777777" w:rsidR="00F63A8A" w:rsidRPr="00321221" w:rsidRDefault="00F63A8A" w:rsidP="006E7E6C">
            <w:pPr>
              <w:ind w:left="113" w:right="-171"/>
              <w:jc w:val="center"/>
              <w:rPr>
                <w:b/>
                <w:color w:val="800000"/>
                <w:sz w:val="18"/>
                <w:szCs w:val="18"/>
              </w:rPr>
            </w:pPr>
          </w:p>
        </w:tc>
        <w:tc>
          <w:tcPr>
            <w:tcW w:w="465" w:type="dxa"/>
            <w:shd w:val="clear" w:color="auto" w:fill="66FF33"/>
          </w:tcPr>
          <w:p w14:paraId="6C6619E4" w14:textId="77777777" w:rsidR="00F63A8A" w:rsidRPr="00321221" w:rsidRDefault="00F63A8A" w:rsidP="006E7E6C">
            <w:pPr>
              <w:ind w:right="-81"/>
              <w:rPr>
                <w:b/>
                <w:color w:val="800000"/>
                <w:sz w:val="18"/>
                <w:szCs w:val="18"/>
              </w:rPr>
            </w:pPr>
            <w:r w:rsidRPr="00321221">
              <w:rPr>
                <w:b/>
                <w:color w:val="800000"/>
                <w:sz w:val="18"/>
                <w:szCs w:val="18"/>
              </w:rPr>
              <w:t>5</w:t>
            </w:r>
          </w:p>
        </w:tc>
        <w:tc>
          <w:tcPr>
            <w:tcW w:w="1510" w:type="dxa"/>
            <w:vMerge/>
            <w:shd w:val="clear" w:color="auto" w:fill="66FF33"/>
            <w:vAlign w:val="center"/>
          </w:tcPr>
          <w:p w14:paraId="23FC35B1"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1DA49681"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4E2E861D"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69DBE9AA" w14:textId="77777777" w:rsidR="00F63A8A" w:rsidRPr="00321221" w:rsidRDefault="00F63A8A" w:rsidP="006E7E6C">
            <w:pPr>
              <w:jc w:val="center"/>
              <w:rPr>
                <w:rFonts w:cs="Calibri"/>
                <w:color w:val="800000"/>
                <w:sz w:val="18"/>
                <w:szCs w:val="18"/>
              </w:rPr>
            </w:pPr>
          </w:p>
        </w:tc>
        <w:tc>
          <w:tcPr>
            <w:tcW w:w="1544" w:type="dxa"/>
            <w:vMerge/>
            <w:shd w:val="clear" w:color="auto" w:fill="66FF33"/>
            <w:vAlign w:val="center"/>
          </w:tcPr>
          <w:p w14:paraId="34A00483" w14:textId="77777777" w:rsidR="00F63A8A" w:rsidRPr="00321221" w:rsidRDefault="00F63A8A" w:rsidP="006E7E6C">
            <w:pPr>
              <w:jc w:val="center"/>
              <w:rPr>
                <w:rFonts w:cs="Calibri"/>
                <w:color w:val="800000"/>
                <w:sz w:val="18"/>
                <w:szCs w:val="18"/>
              </w:rPr>
            </w:pPr>
          </w:p>
        </w:tc>
        <w:tc>
          <w:tcPr>
            <w:tcW w:w="1508" w:type="dxa"/>
            <w:vMerge w:val="restart"/>
            <w:shd w:val="clear" w:color="auto" w:fill="66FF33"/>
            <w:vAlign w:val="center"/>
          </w:tcPr>
          <w:p w14:paraId="79D9E2B0" w14:textId="77777777" w:rsidR="00F63A8A" w:rsidRPr="00321221" w:rsidRDefault="00F63A8A" w:rsidP="006E7E6C">
            <w:pPr>
              <w:jc w:val="center"/>
              <w:rPr>
                <w:rFonts w:cs="Calibri"/>
                <w:color w:val="800000"/>
                <w:sz w:val="18"/>
                <w:szCs w:val="18"/>
              </w:rPr>
            </w:pPr>
            <w:r w:rsidRPr="00321221">
              <w:rPr>
                <w:rFonts w:cs="Calibri"/>
                <w:color w:val="800000"/>
                <w:sz w:val="18"/>
                <w:szCs w:val="18"/>
              </w:rPr>
              <w:t>Geometry: Shape</w:t>
            </w:r>
          </w:p>
        </w:tc>
      </w:tr>
      <w:tr w:rsidR="00F63A8A" w:rsidRPr="00321221" w14:paraId="6EAC4E37" w14:textId="77777777" w:rsidTr="006E7E6C">
        <w:trPr>
          <w:trHeight w:val="371"/>
        </w:trPr>
        <w:tc>
          <w:tcPr>
            <w:tcW w:w="481" w:type="dxa"/>
            <w:vMerge/>
            <w:shd w:val="clear" w:color="auto" w:fill="66FF33"/>
            <w:vAlign w:val="center"/>
          </w:tcPr>
          <w:p w14:paraId="76056ED3" w14:textId="77777777" w:rsidR="00F63A8A" w:rsidRPr="00321221" w:rsidRDefault="00F63A8A" w:rsidP="006E7E6C">
            <w:pPr>
              <w:ind w:left="113" w:right="-171"/>
              <w:jc w:val="center"/>
              <w:rPr>
                <w:b/>
                <w:color w:val="800000"/>
                <w:sz w:val="18"/>
                <w:szCs w:val="18"/>
              </w:rPr>
            </w:pPr>
          </w:p>
        </w:tc>
        <w:tc>
          <w:tcPr>
            <w:tcW w:w="465" w:type="dxa"/>
            <w:shd w:val="clear" w:color="auto" w:fill="66FF33"/>
          </w:tcPr>
          <w:p w14:paraId="49799647" w14:textId="77777777" w:rsidR="00F63A8A" w:rsidRPr="00321221" w:rsidRDefault="00F63A8A" w:rsidP="006E7E6C">
            <w:pPr>
              <w:ind w:right="-81"/>
              <w:rPr>
                <w:b/>
                <w:color w:val="800000"/>
                <w:sz w:val="18"/>
                <w:szCs w:val="18"/>
              </w:rPr>
            </w:pPr>
            <w:r w:rsidRPr="00321221">
              <w:rPr>
                <w:b/>
                <w:color w:val="800000"/>
                <w:sz w:val="18"/>
                <w:szCs w:val="18"/>
              </w:rPr>
              <w:t>6</w:t>
            </w:r>
          </w:p>
        </w:tc>
        <w:tc>
          <w:tcPr>
            <w:tcW w:w="1510" w:type="dxa"/>
            <w:vMerge w:val="restart"/>
            <w:shd w:val="clear" w:color="auto" w:fill="66FF33"/>
            <w:vAlign w:val="center"/>
          </w:tcPr>
          <w:p w14:paraId="588704EC"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Multiplication and Division</w:t>
            </w:r>
          </w:p>
        </w:tc>
        <w:tc>
          <w:tcPr>
            <w:tcW w:w="1510" w:type="dxa"/>
            <w:vMerge/>
            <w:shd w:val="clear" w:color="auto" w:fill="66FF33"/>
            <w:vAlign w:val="center"/>
          </w:tcPr>
          <w:p w14:paraId="4ED4B77D"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51900383" w14:textId="77777777" w:rsidR="00F63A8A" w:rsidRPr="00321221" w:rsidRDefault="00F63A8A" w:rsidP="006E7E6C">
            <w:pPr>
              <w:jc w:val="center"/>
              <w:rPr>
                <w:rFonts w:cs="Calibri"/>
                <w:color w:val="800000"/>
                <w:sz w:val="18"/>
                <w:szCs w:val="18"/>
              </w:rPr>
            </w:pPr>
          </w:p>
        </w:tc>
        <w:tc>
          <w:tcPr>
            <w:tcW w:w="1510" w:type="dxa"/>
            <w:vMerge w:val="restart"/>
            <w:shd w:val="clear" w:color="auto" w:fill="66FF33"/>
            <w:vAlign w:val="center"/>
          </w:tcPr>
          <w:p w14:paraId="1CE38EE9"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Fractions</w:t>
            </w:r>
          </w:p>
        </w:tc>
        <w:tc>
          <w:tcPr>
            <w:tcW w:w="1544" w:type="dxa"/>
            <w:vMerge w:val="restart"/>
            <w:shd w:val="clear" w:color="auto" w:fill="66FF33"/>
            <w:vAlign w:val="center"/>
          </w:tcPr>
          <w:p w14:paraId="60EE3DB6"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Decimal and percentages</w:t>
            </w:r>
          </w:p>
        </w:tc>
        <w:tc>
          <w:tcPr>
            <w:tcW w:w="1508" w:type="dxa"/>
            <w:vMerge/>
            <w:shd w:val="clear" w:color="auto" w:fill="66FF33"/>
            <w:vAlign w:val="center"/>
          </w:tcPr>
          <w:p w14:paraId="2EC24A62" w14:textId="77777777" w:rsidR="00F63A8A" w:rsidRPr="00321221" w:rsidRDefault="00F63A8A" w:rsidP="006E7E6C">
            <w:pPr>
              <w:jc w:val="center"/>
              <w:rPr>
                <w:rFonts w:cs="Calibri"/>
                <w:color w:val="800000"/>
                <w:sz w:val="18"/>
                <w:szCs w:val="18"/>
              </w:rPr>
            </w:pPr>
          </w:p>
        </w:tc>
      </w:tr>
      <w:tr w:rsidR="00F63A8A" w:rsidRPr="00321221" w14:paraId="52E1212F" w14:textId="77777777" w:rsidTr="006E7E6C">
        <w:trPr>
          <w:trHeight w:val="288"/>
        </w:trPr>
        <w:tc>
          <w:tcPr>
            <w:tcW w:w="481" w:type="dxa"/>
            <w:vMerge/>
            <w:shd w:val="clear" w:color="auto" w:fill="66FF33"/>
            <w:vAlign w:val="center"/>
          </w:tcPr>
          <w:p w14:paraId="63419228" w14:textId="77777777" w:rsidR="00F63A8A" w:rsidRPr="00321221" w:rsidRDefault="00F63A8A" w:rsidP="006E7E6C">
            <w:pPr>
              <w:ind w:left="113" w:right="-171"/>
              <w:jc w:val="center"/>
              <w:rPr>
                <w:b/>
                <w:color w:val="800000"/>
                <w:sz w:val="18"/>
                <w:szCs w:val="18"/>
              </w:rPr>
            </w:pPr>
          </w:p>
        </w:tc>
        <w:tc>
          <w:tcPr>
            <w:tcW w:w="465" w:type="dxa"/>
            <w:vMerge w:val="restart"/>
            <w:shd w:val="clear" w:color="auto" w:fill="66FF33"/>
          </w:tcPr>
          <w:p w14:paraId="6591043C" w14:textId="77777777" w:rsidR="00F63A8A" w:rsidRPr="00321221" w:rsidRDefault="00F63A8A" w:rsidP="006E7E6C">
            <w:pPr>
              <w:ind w:right="-81"/>
              <w:rPr>
                <w:b/>
                <w:color w:val="800000"/>
                <w:sz w:val="18"/>
                <w:szCs w:val="18"/>
              </w:rPr>
            </w:pPr>
            <w:r w:rsidRPr="00321221">
              <w:rPr>
                <w:b/>
                <w:color w:val="800000"/>
                <w:sz w:val="18"/>
                <w:szCs w:val="18"/>
              </w:rPr>
              <w:t>7</w:t>
            </w:r>
          </w:p>
        </w:tc>
        <w:tc>
          <w:tcPr>
            <w:tcW w:w="1510" w:type="dxa"/>
            <w:vMerge/>
            <w:shd w:val="clear" w:color="auto" w:fill="66FF33"/>
            <w:vAlign w:val="center"/>
          </w:tcPr>
          <w:p w14:paraId="075C6DBB"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7FEA630A" w14:textId="77777777" w:rsidR="00F63A8A" w:rsidRPr="00321221" w:rsidRDefault="00F63A8A" w:rsidP="006E7E6C">
            <w:pPr>
              <w:jc w:val="center"/>
              <w:rPr>
                <w:rFonts w:cs="Calibri"/>
                <w:color w:val="800000"/>
                <w:sz w:val="18"/>
                <w:szCs w:val="18"/>
              </w:rPr>
            </w:pPr>
          </w:p>
        </w:tc>
        <w:tc>
          <w:tcPr>
            <w:tcW w:w="1510" w:type="dxa"/>
            <w:vMerge w:val="restart"/>
            <w:shd w:val="clear" w:color="auto" w:fill="66FF33"/>
            <w:vAlign w:val="center"/>
          </w:tcPr>
          <w:p w14:paraId="5DE67B1B"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Fractions</w:t>
            </w:r>
          </w:p>
        </w:tc>
        <w:tc>
          <w:tcPr>
            <w:tcW w:w="1510" w:type="dxa"/>
            <w:vMerge/>
            <w:shd w:val="clear" w:color="auto" w:fill="66FF33"/>
            <w:vAlign w:val="center"/>
          </w:tcPr>
          <w:p w14:paraId="6E0D9A0A" w14:textId="77777777" w:rsidR="00F63A8A" w:rsidRPr="00321221" w:rsidRDefault="00F63A8A" w:rsidP="006E7E6C">
            <w:pPr>
              <w:jc w:val="center"/>
              <w:rPr>
                <w:rFonts w:cs="Calibri"/>
                <w:color w:val="800000"/>
                <w:sz w:val="18"/>
                <w:szCs w:val="18"/>
              </w:rPr>
            </w:pPr>
          </w:p>
        </w:tc>
        <w:tc>
          <w:tcPr>
            <w:tcW w:w="1544" w:type="dxa"/>
            <w:vMerge/>
            <w:shd w:val="clear" w:color="auto" w:fill="66FF33"/>
            <w:vAlign w:val="center"/>
          </w:tcPr>
          <w:p w14:paraId="1ADB6CAB" w14:textId="77777777" w:rsidR="00F63A8A" w:rsidRPr="00321221" w:rsidRDefault="00F63A8A" w:rsidP="006E7E6C">
            <w:pPr>
              <w:jc w:val="center"/>
              <w:rPr>
                <w:rFonts w:cs="Calibri"/>
                <w:color w:val="800000"/>
                <w:sz w:val="18"/>
                <w:szCs w:val="18"/>
              </w:rPr>
            </w:pPr>
          </w:p>
        </w:tc>
        <w:tc>
          <w:tcPr>
            <w:tcW w:w="1508" w:type="dxa"/>
            <w:vMerge/>
            <w:shd w:val="clear" w:color="auto" w:fill="66FF33"/>
            <w:vAlign w:val="center"/>
          </w:tcPr>
          <w:p w14:paraId="6EE4997C" w14:textId="77777777" w:rsidR="00F63A8A" w:rsidRPr="00321221" w:rsidRDefault="00F63A8A" w:rsidP="006E7E6C">
            <w:pPr>
              <w:jc w:val="center"/>
              <w:rPr>
                <w:rFonts w:cs="Calibri"/>
                <w:color w:val="800000"/>
                <w:sz w:val="18"/>
                <w:szCs w:val="18"/>
              </w:rPr>
            </w:pPr>
          </w:p>
        </w:tc>
      </w:tr>
      <w:tr w:rsidR="00F63A8A" w:rsidRPr="00321221" w14:paraId="55BC1BFF" w14:textId="77777777" w:rsidTr="006E7E6C">
        <w:trPr>
          <w:trHeight w:val="209"/>
        </w:trPr>
        <w:tc>
          <w:tcPr>
            <w:tcW w:w="481" w:type="dxa"/>
            <w:vMerge/>
            <w:shd w:val="clear" w:color="auto" w:fill="66FF33"/>
            <w:vAlign w:val="center"/>
          </w:tcPr>
          <w:p w14:paraId="21C2DAB9" w14:textId="77777777" w:rsidR="00F63A8A" w:rsidRPr="00321221" w:rsidRDefault="00F63A8A" w:rsidP="006E7E6C">
            <w:pPr>
              <w:ind w:left="113" w:right="-171"/>
              <w:jc w:val="center"/>
              <w:rPr>
                <w:b/>
                <w:color w:val="800000"/>
                <w:sz w:val="18"/>
                <w:szCs w:val="18"/>
              </w:rPr>
            </w:pPr>
          </w:p>
        </w:tc>
        <w:tc>
          <w:tcPr>
            <w:tcW w:w="465" w:type="dxa"/>
            <w:vMerge/>
            <w:shd w:val="clear" w:color="auto" w:fill="66FF33"/>
          </w:tcPr>
          <w:p w14:paraId="4B4DAC18" w14:textId="77777777" w:rsidR="00F63A8A" w:rsidRPr="00321221" w:rsidRDefault="00F63A8A" w:rsidP="006E7E6C">
            <w:pPr>
              <w:ind w:right="-81"/>
              <w:rPr>
                <w:b/>
                <w:color w:val="800000"/>
                <w:sz w:val="18"/>
                <w:szCs w:val="18"/>
              </w:rPr>
            </w:pPr>
          </w:p>
        </w:tc>
        <w:tc>
          <w:tcPr>
            <w:tcW w:w="1510" w:type="dxa"/>
            <w:vMerge/>
            <w:shd w:val="clear" w:color="auto" w:fill="66FF33"/>
            <w:vAlign w:val="center"/>
          </w:tcPr>
          <w:p w14:paraId="7DCFFA18"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2EBA61B5"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3F432150"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0D61DB9F" w14:textId="77777777" w:rsidR="00F63A8A" w:rsidRPr="00321221" w:rsidRDefault="00F63A8A" w:rsidP="006E7E6C">
            <w:pPr>
              <w:jc w:val="center"/>
              <w:rPr>
                <w:rFonts w:cs="Calibri"/>
                <w:color w:val="800000"/>
                <w:sz w:val="18"/>
                <w:szCs w:val="18"/>
              </w:rPr>
            </w:pPr>
          </w:p>
        </w:tc>
        <w:tc>
          <w:tcPr>
            <w:tcW w:w="1544" w:type="dxa"/>
            <w:vMerge/>
            <w:shd w:val="clear" w:color="auto" w:fill="66FF33"/>
            <w:vAlign w:val="center"/>
          </w:tcPr>
          <w:p w14:paraId="7E332944" w14:textId="77777777" w:rsidR="00F63A8A" w:rsidRPr="00321221" w:rsidRDefault="00F63A8A" w:rsidP="006E7E6C">
            <w:pPr>
              <w:jc w:val="center"/>
              <w:rPr>
                <w:rFonts w:cs="Calibri"/>
                <w:color w:val="800000"/>
                <w:sz w:val="18"/>
                <w:szCs w:val="18"/>
              </w:rPr>
            </w:pPr>
          </w:p>
        </w:tc>
        <w:tc>
          <w:tcPr>
            <w:tcW w:w="1508" w:type="dxa"/>
            <w:vMerge w:val="restart"/>
            <w:shd w:val="clear" w:color="auto" w:fill="66FF33"/>
            <w:vAlign w:val="center"/>
          </w:tcPr>
          <w:p w14:paraId="0BC312FD"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Geometry: Position and direction </w:t>
            </w:r>
            <w:r w:rsidRPr="00321221">
              <w:rPr>
                <w:rFonts w:cs="Calibri"/>
                <w:i/>
                <w:color w:val="800000"/>
                <w:sz w:val="18"/>
                <w:szCs w:val="18"/>
                <w:u w:val="single"/>
              </w:rPr>
              <w:t>w Y5 recap</w:t>
            </w:r>
          </w:p>
        </w:tc>
      </w:tr>
      <w:tr w:rsidR="00F63A8A" w:rsidRPr="00321221" w14:paraId="3E5FEFD4" w14:textId="77777777" w:rsidTr="006E7E6C">
        <w:trPr>
          <w:trHeight w:val="371"/>
        </w:trPr>
        <w:tc>
          <w:tcPr>
            <w:tcW w:w="481" w:type="dxa"/>
            <w:vMerge/>
            <w:shd w:val="clear" w:color="auto" w:fill="66FF33"/>
            <w:vAlign w:val="center"/>
          </w:tcPr>
          <w:p w14:paraId="2C8AE64C" w14:textId="77777777" w:rsidR="00F63A8A" w:rsidRPr="00321221" w:rsidRDefault="00F63A8A" w:rsidP="006E7E6C">
            <w:pPr>
              <w:ind w:left="113" w:right="-171"/>
              <w:jc w:val="center"/>
              <w:rPr>
                <w:b/>
                <w:color w:val="800000"/>
                <w:sz w:val="18"/>
                <w:szCs w:val="18"/>
              </w:rPr>
            </w:pPr>
          </w:p>
        </w:tc>
        <w:tc>
          <w:tcPr>
            <w:tcW w:w="465" w:type="dxa"/>
            <w:shd w:val="clear" w:color="auto" w:fill="66FF33"/>
          </w:tcPr>
          <w:p w14:paraId="67B1B139" w14:textId="77777777" w:rsidR="00F63A8A" w:rsidRPr="00321221" w:rsidRDefault="00F63A8A" w:rsidP="006E7E6C">
            <w:pPr>
              <w:ind w:right="-81"/>
              <w:rPr>
                <w:b/>
                <w:color w:val="800000"/>
                <w:sz w:val="18"/>
                <w:szCs w:val="18"/>
              </w:rPr>
            </w:pPr>
            <w:r w:rsidRPr="00321221">
              <w:rPr>
                <w:b/>
                <w:color w:val="800000"/>
                <w:sz w:val="18"/>
                <w:szCs w:val="18"/>
              </w:rPr>
              <w:t>8</w:t>
            </w:r>
          </w:p>
        </w:tc>
        <w:tc>
          <w:tcPr>
            <w:tcW w:w="1510" w:type="dxa"/>
            <w:vMerge/>
            <w:shd w:val="clear" w:color="auto" w:fill="66FF33"/>
            <w:vAlign w:val="center"/>
          </w:tcPr>
          <w:p w14:paraId="26E8B9B7" w14:textId="77777777" w:rsidR="00F63A8A" w:rsidRPr="00321221" w:rsidRDefault="00F63A8A" w:rsidP="006E7E6C">
            <w:pPr>
              <w:jc w:val="center"/>
              <w:rPr>
                <w:rFonts w:cs="Calibri"/>
                <w:color w:val="800000"/>
                <w:sz w:val="18"/>
                <w:szCs w:val="18"/>
              </w:rPr>
            </w:pPr>
          </w:p>
        </w:tc>
        <w:tc>
          <w:tcPr>
            <w:tcW w:w="1510" w:type="dxa"/>
            <w:vMerge w:val="restart"/>
            <w:shd w:val="clear" w:color="auto" w:fill="66FF33"/>
            <w:vAlign w:val="center"/>
          </w:tcPr>
          <w:p w14:paraId="49296B6F" w14:textId="77777777" w:rsidR="00F63A8A" w:rsidRPr="00321221" w:rsidRDefault="00F63A8A" w:rsidP="006E7E6C">
            <w:pPr>
              <w:jc w:val="center"/>
              <w:rPr>
                <w:rFonts w:cs="Calibri"/>
                <w:color w:val="800000"/>
                <w:sz w:val="18"/>
                <w:szCs w:val="18"/>
              </w:rPr>
            </w:pPr>
            <w:r>
              <w:rPr>
                <w:rFonts w:cs="Calibri"/>
                <w:color w:val="800000"/>
                <w:sz w:val="18"/>
                <w:szCs w:val="18"/>
              </w:rPr>
              <w:t>Statistics</w:t>
            </w:r>
          </w:p>
        </w:tc>
        <w:tc>
          <w:tcPr>
            <w:tcW w:w="1510" w:type="dxa"/>
            <w:vMerge/>
            <w:shd w:val="clear" w:color="auto" w:fill="66FF33"/>
            <w:vAlign w:val="center"/>
          </w:tcPr>
          <w:p w14:paraId="550B65E1"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31503970" w14:textId="77777777" w:rsidR="00F63A8A" w:rsidRPr="00321221" w:rsidRDefault="00F63A8A" w:rsidP="006E7E6C">
            <w:pPr>
              <w:jc w:val="center"/>
              <w:rPr>
                <w:rFonts w:cs="Calibri"/>
                <w:color w:val="800000"/>
                <w:sz w:val="18"/>
                <w:szCs w:val="18"/>
              </w:rPr>
            </w:pPr>
          </w:p>
        </w:tc>
        <w:tc>
          <w:tcPr>
            <w:tcW w:w="1544" w:type="dxa"/>
            <w:vMerge/>
            <w:shd w:val="clear" w:color="auto" w:fill="66FF33"/>
            <w:vAlign w:val="center"/>
          </w:tcPr>
          <w:p w14:paraId="6DB84936" w14:textId="77777777" w:rsidR="00F63A8A" w:rsidRPr="00321221" w:rsidRDefault="00F63A8A" w:rsidP="006E7E6C">
            <w:pPr>
              <w:jc w:val="center"/>
              <w:rPr>
                <w:rFonts w:cs="Calibri"/>
                <w:color w:val="800000"/>
                <w:sz w:val="18"/>
                <w:szCs w:val="18"/>
              </w:rPr>
            </w:pPr>
          </w:p>
        </w:tc>
        <w:tc>
          <w:tcPr>
            <w:tcW w:w="1508" w:type="dxa"/>
            <w:vMerge/>
            <w:shd w:val="clear" w:color="auto" w:fill="66FF33"/>
            <w:vAlign w:val="center"/>
          </w:tcPr>
          <w:p w14:paraId="51DDA06A" w14:textId="77777777" w:rsidR="00F63A8A" w:rsidRPr="00321221" w:rsidRDefault="00F63A8A" w:rsidP="006E7E6C">
            <w:pPr>
              <w:jc w:val="center"/>
              <w:rPr>
                <w:rFonts w:cs="Calibri"/>
                <w:color w:val="800000"/>
                <w:sz w:val="18"/>
                <w:szCs w:val="18"/>
              </w:rPr>
            </w:pPr>
          </w:p>
        </w:tc>
      </w:tr>
      <w:tr w:rsidR="00F63A8A" w:rsidRPr="00321221" w14:paraId="31C8CD76" w14:textId="77777777" w:rsidTr="006E7E6C">
        <w:trPr>
          <w:trHeight w:val="371"/>
        </w:trPr>
        <w:tc>
          <w:tcPr>
            <w:tcW w:w="481" w:type="dxa"/>
            <w:vMerge/>
            <w:shd w:val="clear" w:color="auto" w:fill="66FF33"/>
            <w:vAlign w:val="center"/>
          </w:tcPr>
          <w:p w14:paraId="01807262" w14:textId="77777777" w:rsidR="00F63A8A" w:rsidRPr="00321221" w:rsidRDefault="00F63A8A" w:rsidP="006E7E6C">
            <w:pPr>
              <w:ind w:left="113" w:right="-171"/>
              <w:jc w:val="center"/>
              <w:rPr>
                <w:b/>
                <w:color w:val="800000"/>
                <w:sz w:val="18"/>
                <w:szCs w:val="18"/>
              </w:rPr>
            </w:pPr>
          </w:p>
        </w:tc>
        <w:tc>
          <w:tcPr>
            <w:tcW w:w="465" w:type="dxa"/>
            <w:shd w:val="clear" w:color="auto" w:fill="66FF33"/>
          </w:tcPr>
          <w:p w14:paraId="37B0CF53" w14:textId="77777777" w:rsidR="00F63A8A" w:rsidRPr="00321221" w:rsidRDefault="00F63A8A" w:rsidP="006E7E6C">
            <w:pPr>
              <w:ind w:right="-81"/>
              <w:rPr>
                <w:b/>
                <w:color w:val="800000"/>
                <w:sz w:val="18"/>
                <w:szCs w:val="18"/>
              </w:rPr>
            </w:pPr>
            <w:r w:rsidRPr="00321221">
              <w:rPr>
                <w:b/>
                <w:color w:val="800000"/>
                <w:sz w:val="18"/>
                <w:szCs w:val="18"/>
              </w:rPr>
              <w:t>9</w:t>
            </w:r>
          </w:p>
        </w:tc>
        <w:tc>
          <w:tcPr>
            <w:tcW w:w="1510" w:type="dxa"/>
            <w:vMerge w:val="restart"/>
            <w:shd w:val="clear" w:color="auto" w:fill="66FF33"/>
            <w:vAlign w:val="center"/>
          </w:tcPr>
          <w:p w14:paraId="150E8610"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Fractions</w:t>
            </w:r>
          </w:p>
        </w:tc>
        <w:tc>
          <w:tcPr>
            <w:tcW w:w="1510" w:type="dxa"/>
            <w:vMerge/>
            <w:shd w:val="clear" w:color="auto" w:fill="66FF33"/>
            <w:vAlign w:val="center"/>
          </w:tcPr>
          <w:p w14:paraId="6939C9C2"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68FE0F49"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759D4E5D" w14:textId="77777777" w:rsidR="00F63A8A" w:rsidRPr="00321221" w:rsidRDefault="00F63A8A" w:rsidP="006E7E6C">
            <w:pPr>
              <w:jc w:val="center"/>
              <w:rPr>
                <w:rFonts w:cs="Calibri"/>
                <w:color w:val="800000"/>
                <w:sz w:val="18"/>
                <w:szCs w:val="18"/>
              </w:rPr>
            </w:pPr>
          </w:p>
        </w:tc>
        <w:tc>
          <w:tcPr>
            <w:tcW w:w="1544" w:type="dxa"/>
            <w:vMerge w:val="restart"/>
            <w:shd w:val="clear" w:color="auto" w:fill="66FF33"/>
            <w:vAlign w:val="center"/>
          </w:tcPr>
          <w:p w14:paraId="2ED446BD" w14:textId="77777777" w:rsidR="00F63A8A" w:rsidRPr="00321221" w:rsidRDefault="00F63A8A" w:rsidP="006E7E6C">
            <w:pPr>
              <w:jc w:val="center"/>
              <w:rPr>
                <w:rFonts w:cs="Calibri"/>
                <w:color w:val="800000"/>
                <w:sz w:val="18"/>
                <w:szCs w:val="18"/>
              </w:rPr>
            </w:pPr>
            <w:r w:rsidRPr="00321221">
              <w:rPr>
                <w:rFonts w:cs="Calibri"/>
                <w:color w:val="800000"/>
                <w:sz w:val="18"/>
                <w:szCs w:val="18"/>
              </w:rPr>
              <w:t>Measure:</w:t>
            </w:r>
          </w:p>
          <w:p w14:paraId="20AA8B5E" w14:textId="77777777" w:rsidR="00F63A8A" w:rsidRPr="00321221" w:rsidRDefault="00F63A8A" w:rsidP="006E7E6C">
            <w:pPr>
              <w:jc w:val="center"/>
              <w:rPr>
                <w:rFonts w:cs="Calibri"/>
                <w:color w:val="800000"/>
                <w:sz w:val="18"/>
                <w:szCs w:val="18"/>
              </w:rPr>
            </w:pPr>
            <w:r w:rsidRPr="00321221">
              <w:rPr>
                <w:rFonts w:cs="Calibri"/>
                <w:color w:val="800000"/>
                <w:sz w:val="18"/>
                <w:szCs w:val="18"/>
              </w:rPr>
              <w:t>Perimeter and area</w:t>
            </w:r>
          </w:p>
        </w:tc>
        <w:tc>
          <w:tcPr>
            <w:tcW w:w="1508" w:type="dxa"/>
            <w:vMerge w:val="restart"/>
            <w:shd w:val="clear" w:color="auto" w:fill="66FF33"/>
            <w:vAlign w:val="center"/>
          </w:tcPr>
          <w:p w14:paraId="49B14C4C"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Measure: Area, perimeter and volume </w:t>
            </w:r>
            <w:r w:rsidRPr="00321221">
              <w:rPr>
                <w:rFonts w:cs="Calibri"/>
                <w:i/>
                <w:color w:val="800000"/>
                <w:sz w:val="18"/>
                <w:szCs w:val="18"/>
                <w:u w:val="single"/>
              </w:rPr>
              <w:t>w Y5 recap</w:t>
            </w:r>
          </w:p>
        </w:tc>
      </w:tr>
      <w:tr w:rsidR="00F63A8A" w:rsidRPr="00321221" w14:paraId="59359DC9" w14:textId="77777777" w:rsidTr="006E7E6C">
        <w:trPr>
          <w:trHeight w:val="371"/>
        </w:trPr>
        <w:tc>
          <w:tcPr>
            <w:tcW w:w="481" w:type="dxa"/>
            <w:vMerge/>
            <w:shd w:val="clear" w:color="auto" w:fill="66FF33"/>
            <w:vAlign w:val="center"/>
          </w:tcPr>
          <w:p w14:paraId="7F7EF723" w14:textId="77777777" w:rsidR="00F63A8A" w:rsidRPr="00321221" w:rsidRDefault="00F63A8A" w:rsidP="006E7E6C">
            <w:pPr>
              <w:ind w:left="113" w:right="-171"/>
              <w:jc w:val="center"/>
              <w:rPr>
                <w:b/>
                <w:color w:val="800000"/>
                <w:sz w:val="18"/>
                <w:szCs w:val="18"/>
              </w:rPr>
            </w:pPr>
          </w:p>
        </w:tc>
        <w:tc>
          <w:tcPr>
            <w:tcW w:w="465" w:type="dxa"/>
            <w:shd w:val="clear" w:color="auto" w:fill="66FF33"/>
          </w:tcPr>
          <w:p w14:paraId="44DC00A9" w14:textId="77777777" w:rsidR="00F63A8A" w:rsidRPr="00321221" w:rsidRDefault="00F63A8A" w:rsidP="006E7E6C">
            <w:pPr>
              <w:ind w:right="-81"/>
              <w:rPr>
                <w:b/>
                <w:color w:val="800000"/>
                <w:sz w:val="18"/>
                <w:szCs w:val="18"/>
              </w:rPr>
            </w:pPr>
            <w:r w:rsidRPr="00321221">
              <w:rPr>
                <w:b/>
                <w:color w:val="800000"/>
                <w:sz w:val="18"/>
                <w:szCs w:val="18"/>
              </w:rPr>
              <w:t>10</w:t>
            </w:r>
          </w:p>
        </w:tc>
        <w:tc>
          <w:tcPr>
            <w:tcW w:w="1510" w:type="dxa"/>
            <w:vMerge/>
            <w:shd w:val="clear" w:color="auto" w:fill="66FF33"/>
            <w:vAlign w:val="center"/>
          </w:tcPr>
          <w:p w14:paraId="4712327A" w14:textId="77777777" w:rsidR="00F63A8A" w:rsidRPr="00321221" w:rsidRDefault="00F63A8A" w:rsidP="006E7E6C">
            <w:pPr>
              <w:jc w:val="center"/>
              <w:rPr>
                <w:rFonts w:cs="Calibri"/>
                <w:color w:val="800000"/>
                <w:sz w:val="18"/>
                <w:szCs w:val="18"/>
              </w:rPr>
            </w:pPr>
          </w:p>
        </w:tc>
        <w:tc>
          <w:tcPr>
            <w:tcW w:w="1510" w:type="dxa"/>
            <w:shd w:val="clear" w:color="auto" w:fill="66FF33"/>
            <w:vAlign w:val="center"/>
          </w:tcPr>
          <w:p w14:paraId="20275F6B" w14:textId="77777777" w:rsidR="00F63A8A" w:rsidRPr="00321221" w:rsidRDefault="00F63A8A" w:rsidP="006E7E6C">
            <w:pPr>
              <w:jc w:val="center"/>
              <w:rPr>
                <w:rFonts w:cs="Calibri"/>
                <w:color w:val="800000"/>
                <w:sz w:val="18"/>
                <w:szCs w:val="18"/>
              </w:rPr>
            </w:pPr>
            <w:r w:rsidRPr="00321221">
              <w:rPr>
                <w:rFonts w:cs="Calibri"/>
                <w:color w:val="800000"/>
                <w:sz w:val="18"/>
                <w:szCs w:val="18"/>
              </w:rPr>
              <w:t>Measurement: Time</w:t>
            </w:r>
          </w:p>
        </w:tc>
        <w:tc>
          <w:tcPr>
            <w:tcW w:w="1510" w:type="dxa"/>
            <w:vMerge w:val="restart"/>
            <w:shd w:val="clear" w:color="auto" w:fill="66FF33"/>
            <w:vAlign w:val="center"/>
          </w:tcPr>
          <w:p w14:paraId="21845155"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Measurement: Mass and capacity </w:t>
            </w:r>
            <w:r w:rsidRPr="00321221">
              <w:rPr>
                <w:rFonts w:cs="Calibri"/>
                <w:i/>
                <w:color w:val="800000"/>
                <w:sz w:val="18"/>
                <w:szCs w:val="18"/>
                <w:u w:val="single"/>
              </w:rPr>
              <w:t>w/ Y2 recap</w:t>
            </w:r>
          </w:p>
        </w:tc>
        <w:tc>
          <w:tcPr>
            <w:tcW w:w="1510" w:type="dxa"/>
            <w:vMerge w:val="restart"/>
            <w:shd w:val="clear" w:color="auto" w:fill="66FF33"/>
            <w:vAlign w:val="center"/>
          </w:tcPr>
          <w:p w14:paraId="6C30EBF7"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Decimals</w:t>
            </w:r>
          </w:p>
        </w:tc>
        <w:tc>
          <w:tcPr>
            <w:tcW w:w="1544" w:type="dxa"/>
            <w:vMerge/>
            <w:shd w:val="clear" w:color="auto" w:fill="66FF33"/>
            <w:vAlign w:val="center"/>
          </w:tcPr>
          <w:p w14:paraId="2BD94483" w14:textId="77777777" w:rsidR="00F63A8A" w:rsidRPr="00321221" w:rsidRDefault="00F63A8A" w:rsidP="006E7E6C">
            <w:pPr>
              <w:jc w:val="center"/>
              <w:rPr>
                <w:rFonts w:cs="Calibri"/>
                <w:color w:val="800000"/>
                <w:sz w:val="18"/>
                <w:szCs w:val="18"/>
              </w:rPr>
            </w:pPr>
          </w:p>
        </w:tc>
        <w:tc>
          <w:tcPr>
            <w:tcW w:w="1508" w:type="dxa"/>
            <w:vMerge/>
            <w:shd w:val="clear" w:color="auto" w:fill="66FF33"/>
            <w:vAlign w:val="center"/>
          </w:tcPr>
          <w:p w14:paraId="49263114" w14:textId="77777777" w:rsidR="00F63A8A" w:rsidRPr="00321221" w:rsidRDefault="00F63A8A" w:rsidP="006E7E6C">
            <w:pPr>
              <w:jc w:val="center"/>
              <w:rPr>
                <w:rFonts w:cs="Calibri"/>
                <w:color w:val="800000"/>
                <w:sz w:val="18"/>
                <w:szCs w:val="18"/>
              </w:rPr>
            </w:pPr>
          </w:p>
        </w:tc>
      </w:tr>
      <w:tr w:rsidR="00F63A8A" w:rsidRPr="00321221" w14:paraId="3C382F45" w14:textId="77777777" w:rsidTr="006E7E6C">
        <w:trPr>
          <w:trHeight w:val="209"/>
        </w:trPr>
        <w:tc>
          <w:tcPr>
            <w:tcW w:w="481" w:type="dxa"/>
            <w:vMerge/>
            <w:shd w:val="clear" w:color="auto" w:fill="66FF33"/>
            <w:vAlign w:val="center"/>
          </w:tcPr>
          <w:p w14:paraId="78F319D5" w14:textId="77777777" w:rsidR="00F63A8A" w:rsidRPr="00321221" w:rsidRDefault="00F63A8A" w:rsidP="006E7E6C">
            <w:pPr>
              <w:ind w:left="113" w:right="-171"/>
              <w:jc w:val="center"/>
              <w:rPr>
                <w:b/>
                <w:color w:val="800000"/>
                <w:sz w:val="18"/>
                <w:szCs w:val="18"/>
              </w:rPr>
            </w:pPr>
          </w:p>
        </w:tc>
        <w:tc>
          <w:tcPr>
            <w:tcW w:w="465" w:type="dxa"/>
            <w:vMerge w:val="restart"/>
            <w:shd w:val="clear" w:color="auto" w:fill="66FF33"/>
          </w:tcPr>
          <w:p w14:paraId="2132FD36" w14:textId="77777777" w:rsidR="00F63A8A" w:rsidRPr="00321221" w:rsidRDefault="00F63A8A" w:rsidP="006E7E6C">
            <w:pPr>
              <w:ind w:right="-81"/>
              <w:rPr>
                <w:b/>
                <w:color w:val="800000"/>
                <w:sz w:val="18"/>
                <w:szCs w:val="18"/>
              </w:rPr>
            </w:pPr>
            <w:r w:rsidRPr="00321221">
              <w:rPr>
                <w:b/>
                <w:color w:val="800000"/>
                <w:sz w:val="18"/>
                <w:szCs w:val="18"/>
              </w:rPr>
              <w:t>11</w:t>
            </w:r>
          </w:p>
        </w:tc>
        <w:tc>
          <w:tcPr>
            <w:tcW w:w="1510" w:type="dxa"/>
            <w:vMerge/>
            <w:shd w:val="clear" w:color="auto" w:fill="66FF33"/>
            <w:vAlign w:val="center"/>
          </w:tcPr>
          <w:p w14:paraId="3C28CBC5" w14:textId="77777777" w:rsidR="00F63A8A" w:rsidRPr="00321221" w:rsidRDefault="00F63A8A" w:rsidP="006E7E6C">
            <w:pPr>
              <w:jc w:val="center"/>
              <w:rPr>
                <w:rFonts w:cs="Calibri"/>
                <w:color w:val="800000"/>
                <w:sz w:val="18"/>
                <w:szCs w:val="18"/>
              </w:rPr>
            </w:pPr>
          </w:p>
        </w:tc>
        <w:tc>
          <w:tcPr>
            <w:tcW w:w="1510" w:type="dxa"/>
            <w:vMerge w:val="restart"/>
            <w:shd w:val="clear" w:color="auto" w:fill="66FF33"/>
            <w:vAlign w:val="center"/>
          </w:tcPr>
          <w:p w14:paraId="041E2587" w14:textId="77777777" w:rsidR="00F63A8A" w:rsidRPr="00321221" w:rsidRDefault="00F63A8A" w:rsidP="006E7E6C">
            <w:pPr>
              <w:jc w:val="center"/>
              <w:rPr>
                <w:rFonts w:cs="Calibri"/>
                <w:color w:val="800000"/>
                <w:sz w:val="18"/>
                <w:szCs w:val="18"/>
              </w:rPr>
            </w:pPr>
            <w:r>
              <w:rPr>
                <w:rFonts w:cs="Calibri"/>
                <w:color w:val="800000"/>
                <w:sz w:val="18"/>
                <w:szCs w:val="18"/>
              </w:rPr>
              <w:t>Measure: Money</w:t>
            </w:r>
          </w:p>
        </w:tc>
        <w:tc>
          <w:tcPr>
            <w:tcW w:w="1510" w:type="dxa"/>
            <w:vMerge/>
            <w:shd w:val="clear" w:color="auto" w:fill="66FF33"/>
            <w:vAlign w:val="center"/>
          </w:tcPr>
          <w:p w14:paraId="1392612C"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71A68024" w14:textId="77777777" w:rsidR="00F63A8A" w:rsidRPr="00321221" w:rsidRDefault="00F63A8A" w:rsidP="006E7E6C">
            <w:pPr>
              <w:jc w:val="center"/>
              <w:rPr>
                <w:rFonts w:cs="Calibri"/>
                <w:color w:val="800000"/>
                <w:sz w:val="18"/>
                <w:szCs w:val="18"/>
              </w:rPr>
            </w:pPr>
          </w:p>
        </w:tc>
        <w:tc>
          <w:tcPr>
            <w:tcW w:w="1544" w:type="dxa"/>
            <w:vMerge/>
            <w:shd w:val="clear" w:color="auto" w:fill="66FF33"/>
            <w:vAlign w:val="center"/>
          </w:tcPr>
          <w:p w14:paraId="1B8ED6E6" w14:textId="77777777" w:rsidR="00F63A8A" w:rsidRPr="00321221" w:rsidRDefault="00F63A8A" w:rsidP="006E7E6C">
            <w:pPr>
              <w:jc w:val="center"/>
              <w:rPr>
                <w:rFonts w:cs="Calibri"/>
                <w:color w:val="800000"/>
                <w:sz w:val="18"/>
                <w:szCs w:val="18"/>
              </w:rPr>
            </w:pPr>
          </w:p>
        </w:tc>
        <w:tc>
          <w:tcPr>
            <w:tcW w:w="1508" w:type="dxa"/>
            <w:vMerge/>
            <w:shd w:val="clear" w:color="auto" w:fill="66FF33"/>
            <w:vAlign w:val="center"/>
          </w:tcPr>
          <w:p w14:paraId="51D6E5BC" w14:textId="77777777" w:rsidR="00F63A8A" w:rsidRPr="00321221" w:rsidRDefault="00F63A8A" w:rsidP="006E7E6C">
            <w:pPr>
              <w:jc w:val="center"/>
              <w:rPr>
                <w:rFonts w:cs="Calibri"/>
                <w:color w:val="800000"/>
                <w:sz w:val="18"/>
                <w:szCs w:val="18"/>
              </w:rPr>
            </w:pPr>
          </w:p>
        </w:tc>
      </w:tr>
      <w:tr w:rsidR="00F63A8A" w:rsidRPr="00321221" w14:paraId="206176EB" w14:textId="77777777" w:rsidTr="006E7E6C">
        <w:trPr>
          <w:trHeight w:val="209"/>
        </w:trPr>
        <w:tc>
          <w:tcPr>
            <w:tcW w:w="481" w:type="dxa"/>
            <w:vMerge/>
            <w:shd w:val="clear" w:color="auto" w:fill="66FF33"/>
            <w:vAlign w:val="center"/>
          </w:tcPr>
          <w:p w14:paraId="527A38F7" w14:textId="77777777" w:rsidR="00F63A8A" w:rsidRPr="00321221" w:rsidRDefault="00F63A8A" w:rsidP="006E7E6C">
            <w:pPr>
              <w:ind w:left="113" w:right="-171"/>
              <w:jc w:val="center"/>
              <w:rPr>
                <w:b/>
                <w:color w:val="800000"/>
                <w:sz w:val="18"/>
                <w:szCs w:val="18"/>
              </w:rPr>
            </w:pPr>
          </w:p>
        </w:tc>
        <w:tc>
          <w:tcPr>
            <w:tcW w:w="465" w:type="dxa"/>
            <w:vMerge/>
            <w:shd w:val="clear" w:color="auto" w:fill="66FF33"/>
          </w:tcPr>
          <w:p w14:paraId="35E83FD6" w14:textId="77777777" w:rsidR="00F63A8A" w:rsidRPr="00321221" w:rsidRDefault="00F63A8A" w:rsidP="006E7E6C">
            <w:pPr>
              <w:ind w:right="-81"/>
              <w:rPr>
                <w:b/>
                <w:color w:val="800000"/>
                <w:sz w:val="18"/>
                <w:szCs w:val="18"/>
              </w:rPr>
            </w:pPr>
          </w:p>
        </w:tc>
        <w:tc>
          <w:tcPr>
            <w:tcW w:w="1510" w:type="dxa"/>
            <w:vMerge/>
            <w:shd w:val="clear" w:color="auto" w:fill="66FF33"/>
            <w:vAlign w:val="center"/>
          </w:tcPr>
          <w:p w14:paraId="29E5C1FF"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6E501186"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10BD433C"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47C90A85" w14:textId="77777777" w:rsidR="00F63A8A" w:rsidRPr="00321221" w:rsidRDefault="00F63A8A" w:rsidP="006E7E6C">
            <w:pPr>
              <w:jc w:val="center"/>
              <w:rPr>
                <w:rFonts w:cs="Calibri"/>
                <w:color w:val="800000"/>
                <w:sz w:val="18"/>
                <w:szCs w:val="18"/>
              </w:rPr>
            </w:pPr>
          </w:p>
        </w:tc>
        <w:tc>
          <w:tcPr>
            <w:tcW w:w="1544" w:type="dxa"/>
            <w:vMerge w:val="restart"/>
            <w:shd w:val="clear" w:color="auto" w:fill="66FF33"/>
            <w:vAlign w:val="center"/>
          </w:tcPr>
          <w:p w14:paraId="06A5733A"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Statistics </w:t>
            </w:r>
            <w:r w:rsidRPr="00321221">
              <w:rPr>
                <w:rFonts w:cs="Calibri"/>
                <w:i/>
                <w:color w:val="800000"/>
                <w:sz w:val="18"/>
                <w:szCs w:val="18"/>
                <w:u w:val="single"/>
              </w:rPr>
              <w:t>w/ recap Y4</w:t>
            </w:r>
          </w:p>
        </w:tc>
        <w:tc>
          <w:tcPr>
            <w:tcW w:w="1508" w:type="dxa"/>
            <w:shd w:val="clear" w:color="auto" w:fill="66FF33"/>
            <w:vAlign w:val="center"/>
          </w:tcPr>
          <w:p w14:paraId="1442228F" w14:textId="77777777" w:rsidR="00F63A8A" w:rsidRPr="00321221" w:rsidRDefault="00F63A8A" w:rsidP="006E7E6C">
            <w:pPr>
              <w:jc w:val="center"/>
              <w:rPr>
                <w:rFonts w:cs="Calibri"/>
                <w:color w:val="800000"/>
                <w:sz w:val="18"/>
                <w:szCs w:val="18"/>
              </w:rPr>
            </w:pPr>
            <w:r w:rsidRPr="00321221">
              <w:rPr>
                <w:rFonts w:cs="Calibri"/>
                <w:color w:val="800000"/>
                <w:sz w:val="18"/>
                <w:szCs w:val="18"/>
              </w:rPr>
              <w:t>Statistics</w:t>
            </w:r>
          </w:p>
          <w:p w14:paraId="48347B0D" w14:textId="77777777" w:rsidR="00F63A8A" w:rsidRPr="00321221" w:rsidRDefault="00F63A8A" w:rsidP="006E7E6C">
            <w:pPr>
              <w:jc w:val="center"/>
              <w:rPr>
                <w:rFonts w:cs="Calibri"/>
                <w:color w:val="800000"/>
                <w:sz w:val="18"/>
                <w:szCs w:val="18"/>
              </w:rPr>
            </w:pPr>
          </w:p>
        </w:tc>
      </w:tr>
      <w:tr w:rsidR="00F63A8A" w:rsidRPr="00321221" w14:paraId="41AA7BE2" w14:textId="77777777" w:rsidTr="006E7E6C">
        <w:trPr>
          <w:trHeight w:val="371"/>
        </w:trPr>
        <w:tc>
          <w:tcPr>
            <w:tcW w:w="481" w:type="dxa"/>
            <w:vMerge/>
            <w:shd w:val="clear" w:color="auto" w:fill="66FF33"/>
            <w:vAlign w:val="center"/>
          </w:tcPr>
          <w:p w14:paraId="561BDD00" w14:textId="77777777" w:rsidR="00F63A8A" w:rsidRPr="00321221" w:rsidRDefault="00F63A8A" w:rsidP="006E7E6C">
            <w:pPr>
              <w:ind w:left="113" w:right="-171"/>
              <w:jc w:val="center"/>
              <w:rPr>
                <w:b/>
                <w:color w:val="800000"/>
                <w:sz w:val="18"/>
                <w:szCs w:val="18"/>
              </w:rPr>
            </w:pPr>
          </w:p>
        </w:tc>
        <w:tc>
          <w:tcPr>
            <w:tcW w:w="465" w:type="dxa"/>
            <w:shd w:val="clear" w:color="auto" w:fill="66FF33"/>
          </w:tcPr>
          <w:p w14:paraId="05FA3BB8" w14:textId="77777777" w:rsidR="00F63A8A" w:rsidRPr="00321221" w:rsidRDefault="00F63A8A" w:rsidP="006E7E6C">
            <w:pPr>
              <w:ind w:right="-81"/>
              <w:rPr>
                <w:b/>
                <w:color w:val="800000"/>
                <w:sz w:val="18"/>
                <w:szCs w:val="18"/>
              </w:rPr>
            </w:pPr>
            <w:r w:rsidRPr="00321221">
              <w:rPr>
                <w:b/>
                <w:color w:val="800000"/>
                <w:sz w:val="18"/>
                <w:szCs w:val="18"/>
              </w:rPr>
              <w:t>12</w:t>
            </w:r>
          </w:p>
        </w:tc>
        <w:tc>
          <w:tcPr>
            <w:tcW w:w="1510" w:type="dxa"/>
            <w:shd w:val="clear" w:color="auto" w:fill="66FF33"/>
            <w:vAlign w:val="center"/>
          </w:tcPr>
          <w:p w14:paraId="6BD1B8D7" w14:textId="77777777" w:rsidR="00F63A8A" w:rsidRPr="00321221" w:rsidRDefault="00F63A8A" w:rsidP="006E7E6C">
            <w:pPr>
              <w:jc w:val="center"/>
              <w:rPr>
                <w:rFonts w:cs="Calibri"/>
                <w:color w:val="800000"/>
                <w:sz w:val="18"/>
                <w:szCs w:val="18"/>
              </w:rPr>
            </w:pPr>
            <w:r>
              <w:rPr>
                <w:rFonts w:cs="Calibri"/>
                <w:color w:val="800000"/>
                <w:sz w:val="18"/>
                <w:szCs w:val="18"/>
              </w:rPr>
              <w:t>Measure: Money</w:t>
            </w:r>
          </w:p>
        </w:tc>
        <w:tc>
          <w:tcPr>
            <w:tcW w:w="1510" w:type="dxa"/>
            <w:vMerge/>
            <w:shd w:val="clear" w:color="auto" w:fill="66FF33"/>
            <w:vAlign w:val="center"/>
          </w:tcPr>
          <w:p w14:paraId="67ACF661"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7174E531" w14:textId="77777777" w:rsidR="00F63A8A" w:rsidRPr="00321221" w:rsidRDefault="00F63A8A" w:rsidP="006E7E6C">
            <w:pPr>
              <w:jc w:val="center"/>
              <w:rPr>
                <w:rFonts w:cs="Calibri"/>
                <w:color w:val="800000"/>
                <w:sz w:val="18"/>
                <w:szCs w:val="18"/>
              </w:rPr>
            </w:pPr>
          </w:p>
        </w:tc>
        <w:tc>
          <w:tcPr>
            <w:tcW w:w="1510" w:type="dxa"/>
            <w:vMerge/>
            <w:shd w:val="clear" w:color="auto" w:fill="66FF33"/>
            <w:vAlign w:val="center"/>
          </w:tcPr>
          <w:p w14:paraId="2C896F9B" w14:textId="77777777" w:rsidR="00F63A8A" w:rsidRPr="00321221" w:rsidRDefault="00F63A8A" w:rsidP="006E7E6C">
            <w:pPr>
              <w:jc w:val="center"/>
              <w:rPr>
                <w:rFonts w:cs="Calibri"/>
                <w:color w:val="800000"/>
                <w:sz w:val="18"/>
                <w:szCs w:val="18"/>
              </w:rPr>
            </w:pPr>
          </w:p>
        </w:tc>
        <w:tc>
          <w:tcPr>
            <w:tcW w:w="1544" w:type="dxa"/>
            <w:vMerge/>
            <w:shd w:val="clear" w:color="auto" w:fill="66FF33"/>
            <w:vAlign w:val="center"/>
          </w:tcPr>
          <w:p w14:paraId="2F8B48E1" w14:textId="77777777" w:rsidR="00F63A8A" w:rsidRPr="00321221" w:rsidRDefault="00F63A8A" w:rsidP="006E7E6C">
            <w:pPr>
              <w:jc w:val="center"/>
              <w:rPr>
                <w:rFonts w:cs="Calibri"/>
                <w:color w:val="800000"/>
                <w:sz w:val="18"/>
                <w:szCs w:val="18"/>
              </w:rPr>
            </w:pPr>
          </w:p>
        </w:tc>
        <w:tc>
          <w:tcPr>
            <w:tcW w:w="1508" w:type="dxa"/>
            <w:shd w:val="clear" w:color="auto" w:fill="66FF33"/>
            <w:vAlign w:val="center"/>
          </w:tcPr>
          <w:p w14:paraId="0D77A2BA" w14:textId="77777777" w:rsidR="00F63A8A" w:rsidRPr="00321221" w:rsidRDefault="00F63A8A" w:rsidP="006E7E6C">
            <w:pPr>
              <w:jc w:val="center"/>
              <w:rPr>
                <w:rFonts w:cs="Calibri"/>
                <w:color w:val="800000"/>
                <w:sz w:val="18"/>
                <w:szCs w:val="18"/>
              </w:rPr>
            </w:pPr>
            <w:r w:rsidRPr="00321221">
              <w:rPr>
                <w:rFonts w:cs="Calibri"/>
                <w:color w:val="800000"/>
                <w:sz w:val="18"/>
                <w:szCs w:val="18"/>
              </w:rPr>
              <w:t>Teacher assessed SATs based intervention</w:t>
            </w:r>
          </w:p>
        </w:tc>
      </w:tr>
      <w:tr w:rsidR="00F63A8A" w:rsidRPr="00321221" w14:paraId="2775FA12" w14:textId="77777777" w:rsidTr="006E7E6C">
        <w:trPr>
          <w:trHeight w:val="351"/>
        </w:trPr>
        <w:tc>
          <w:tcPr>
            <w:tcW w:w="481" w:type="dxa"/>
            <w:vMerge w:val="restart"/>
            <w:shd w:val="clear" w:color="auto" w:fill="92CDDC"/>
            <w:textDirection w:val="btLr"/>
            <w:vAlign w:val="center"/>
          </w:tcPr>
          <w:p w14:paraId="445F5D6D" w14:textId="77777777" w:rsidR="00F63A8A" w:rsidRPr="00321221" w:rsidRDefault="00F63A8A" w:rsidP="006E7E6C">
            <w:pPr>
              <w:ind w:left="113" w:right="-171"/>
              <w:jc w:val="center"/>
              <w:rPr>
                <w:b/>
                <w:color w:val="800000"/>
                <w:sz w:val="18"/>
                <w:szCs w:val="18"/>
              </w:rPr>
            </w:pPr>
            <w:r w:rsidRPr="00321221">
              <w:rPr>
                <w:b/>
                <w:color w:val="800000"/>
                <w:sz w:val="18"/>
                <w:szCs w:val="18"/>
              </w:rPr>
              <w:t>Summer</w:t>
            </w:r>
          </w:p>
        </w:tc>
        <w:tc>
          <w:tcPr>
            <w:tcW w:w="465" w:type="dxa"/>
            <w:shd w:val="clear" w:color="auto" w:fill="92CDDC"/>
          </w:tcPr>
          <w:p w14:paraId="198FEDA6" w14:textId="77777777" w:rsidR="00F63A8A" w:rsidRPr="00321221" w:rsidRDefault="00F63A8A" w:rsidP="006E7E6C">
            <w:pPr>
              <w:ind w:right="-81"/>
              <w:rPr>
                <w:b/>
                <w:color w:val="800000"/>
                <w:sz w:val="18"/>
                <w:szCs w:val="18"/>
              </w:rPr>
            </w:pPr>
            <w:r w:rsidRPr="00321221">
              <w:rPr>
                <w:b/>
                <w:color w:val="800000"/>
                <w:sz w:val="18"/>
                <w:szCs w:val="18"/>
              </w:rPr>
              <w:t>1</w:t>
            </w:r>
          </w:p>
        </w:tc>
        <w:tc>
          <w:tcPr>
            <w:tcW w:w="1510" w:type="dxa"/>
            <w:shd w:val="clear" w:color="auto" w:fill="92CDDC"/>
            <w:vAlign w:val="center"/>
          </w:tcPr>
          <w:p w14:paraId="419CC4FC" w14:textId="77777777" w:rsidR="00F63A8A" w:rsidRPr="00321221" w:rsidRDefault="00F63A8A" w:rsidP="006E7E6C">
            <w:pPr>
              <w:jc w:val="center"/>
              <w:rPr>
                <w:rFonts w:cs="Calibri"/>
                <w:color w:val="800000"/>
                <w:sz w:val="18"/>
                <w:szCs w:val="18"/>
              </w:rPr>
            </w:pPr>
            <w:r>
              <w:rPr>
                <w:rFonts w:cs="Calibri"/>
                <w:color w:val="800000"/>
                <w:sz w:val="18"/>
                <w:szCs w:val="18"/>
              </w:rPr>
              <w:t>Geometry: Shape</w:t>
            </w:r>
          </w:p>
        </w:tc>
        <w:tc>
          <w:tcPr>
            <w:tcW w:w="1510" w:type="dxa"/>
            <w:vMerge w:val="restart"/>
            <w:shd w:val="clear" w:color="auto" w:fill="92CDDC"/>
            <w:vAlign w:val="center"/>
          </w:tcPr>
          <w:p w14:paraId="363DBC8F" w14:textId="77777777" w:rsidR="00F63A8A" w:rsidRPr="00321221" w:rsidRDefault="00F63A8A" w:rsidP="006E7E6C">
            <w:pPr>
              <w:jc w:val="center"/>
              <w:rPr>
                <w:rFonts w:cs="Calibri"/>
                <w:color w:val="800000"/>
                <w:sz w:val="18"/>
                <w:szCs w:val="18"/>
              </w:rPr>
            </w:pPr>
            <w:r>
              <w:rPr>
                <w:rFonts w:cs="Calibri"/>
                <w:color w:val="800000"/>
                <w:sz w:val="18"/>
                <w:szCs w:val="18"/>
              </w:rPr>
              <w:t>Geometry: shape</w:t>
            </w:r>
          </w:p>
        </w:tc>
        <w:tc>
          <w:tcPr>
            <w:tcW w:w="1510" w:type="dxa"/>
            <w:vMerge w:val="restart"/>
            <w:shd w:val="clear" w:color="auto" w:fill="92CDDC"/>
            <w:vAlign w:val="center"/>
          </w:tcPr>
          <w:p w14:paraId="79777896"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Fractions</w:t>
            </w:r>
          </w:p>
        </w:tc>
        <w:tc>
          <w:tcPr>
            <w:tcW w:w="1510" w:type="dxa"/>
            <w:vMerge w:val="restart"/>
            <w:shd w:val="clear" w:color="auto" w:fill="92CDDC"/>
            <w:vAlign w:val="center"/>
          </w:tcPr>
          <w:p w14:paraId="775A0CFF"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Decimals</w:t>
            </w:r>
          </w:p>
          <w:p w14:paraId="54B1923D" w14:textId="77777777" w:rsidR="00F63A8A" w:rsidRPr="00321221" w:rsidRDefault="00F63A8A" w:rsidP="006E7E6C">
            <w:pPr>
              <w:jc w:val="center"/>
              <w:rPr>
                <w:rFonts w:cs="Calibri"/>
                <w:color w:val="800000"/>
                <w:sz w:val="18"/>
                <w:szCs w:val="18"/>
              </w:rPr>
            </w:pPr>
          </w:p>
        </w:tc>
        <w:tc>
          <w:tcPr>
            <w:tcW w:w="1544" w:type="dxa"/>
            <w:vMerge w:val="restart"/>
            <w:shd w:val="clear" w:color="auto" w:fill="92CDDC"/>
            <w:vAlign w:val="center"/>
          </w:tcPr>
          <w:p w14:paraId="3B4414E3"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Geometry: Shape </w:t>
            </w:r>
          </w:p>
        </w:tc>
        <w:tc>
          <w:tcPr>
            <w:tcW w:w="1508" w:type="dxa"/>
            <w:vMerge w:val="restart"/>
            <w:shd w:val="clear" w:color="auto" w:fill="92CDDC"/>
            <w:vAlign w:val="center"/>
          </w:tcPr>
          <w:p w14:paraId="3DE2236E"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Teacher assessed SATs based intervention w/ ratio, algebra, </w:t>
            </w:r>
          </w:p>
        </w:tc>
      </w:tr>
      <w:tr w:rsidR="00F63A8A" w:rsidRPr="00321221" w14:paraId="4C5A5E3A" w14:textId="77777777" w:rsidTr="006E7E6C">
        <w:trPr>
          <w:trHeight w:val="390"/>
        </w:trPr>
        <w:tc>
          <w:tcPr>
            <w:tcW w:w="481" w:type="dxa"/>
            <w:vMerge/>
            <w:shd w:val="clear" w:color="auto" w:fill="92CDDC"/>
          </w:tcPr>
          <w:p w14:paraId="74074679" w14:textId="77777777" w:rsidR="00F63A8A" w:rsidRPr="00321221" w:rsidRDefault="00F63A8A" w:rsidP="006E7E6C">
            <w:pPr>
              <w:rPr>
                <w:b/>
                <w:color w:val="800000"/>
                <w:sz w:val="18"/>
                <w:szCs w:val="18"/>
              </w:rPr>
            </w:pPr>
          </w:p>
        </w:tc>
        <w:tc>
          <w:tcPr>
            <w:tcW w:w="465" w:type="dxa"/>
            <w:shd w:val="clear" w:color="auto" w:fill="92CDDC"/>
          </w:tcPr>
          <w:p w14:paraId="56278A2A" w14:textId="77777777" w:rsidR="00F63A8A" w:rsidRPr="00321221" w:rsidRDefault="00F63A8A" w:rsidP="006E7E6C">
            <w:pPr>
              <w:ind w:right="-81"/>
              <w:rPr>
                <w:b/>
                <w:color w:val="800000"/>
                <w:sz w:val="18"/>
                <w:szCs w:val="18"/>
              </w:rPr>
            </w:pPr>
            <w:r w:rsidRPr="00321221">
              <w:rPr>
                <w:b/>
                <w:color w:val="800000"/>
                <w:sz w:val="18"/>
                <w:szCs w:val="18"/>
              </w:rPr>
              <w:t>2</w:t>
            </w:r>
          </w:p>
        </w:tc>
        <w:tc>
          <w:tcPr>
            <w:tcW w:w="1510" w:type="dxa"/>
            <w:shd w:val="clear" w:color="auto" w:fill="92CDDC"/>
            <w:vAlign w:val="center"/>
          </w:tcPr>
          <w:p w14:paraId="45EC50FD" w14:textId="77777777" w:rsidR="00F63A8A" w:rsidRPr="00321221" w:rsidRDefault="00F63A8A" w:rsidP="006E7E6C">
            <w:pPr>
              <w:jc w:val="center"/>
              <w:rPr>
                <w:rFonts w:cs="Calibri"/>
                <w:color w:val="800000"/>
                <w:sz w:val="18"/>
                <w:szCs w:val="18"/>
              </w:rPr>
            </w:pPr>
            <w:r>
              <w:rPr>
                <w:rFonts w:cs="Calibri"/>
                <w:color w:val="800000"/>
                <w:sz w:val="18"/>
                <w:szCs w:val="18"/>
              </w:rPr>
              <w:t>Geometry: Position and Direction</w:t>
            </w:r>
          </w:p>
        </w:tc>
        <w:tc>
          <w:tcPr>
            <w:tcW w:w="1510" w:type="dxa"/>
            <w:vMerge/>
            <w:shd w:val="clear" w:color="auto" w:fill="92CDDC"/>
            <w:vAlign w:val="center"/>
          </w:tcPr>
          <w:p w14:paraId="15EBCAB0"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11CB6E13"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444A81DB" w14:textId="77777777" w:rsidR="00F63A8A" w:rsidRPr="00321221" w:rsidRDefault="00F63A8A" w:rsidP="006E7E6C">
            <w:pPr>
              <w:jc w:val="center"/>
              <w:rPr>
                <w:rFonts w:cs="Calibri"/>
                <w:color w:val="800000"/>
                <w:sz w:val="18"/>
                <w:szCs w:val="18"/>
              </w:rPr>
            </w:pPr>
          </w:p>
        </w:tc>
        <w:tc>
          <w:tcPr>
            <w:tcW w:w="1544" w:type="dxa"/>
            <w:vMerge/>
            <w:shd w:val="clear" w:color="auto" w:fill="92CDDC"/>
            <w:vAlign w:val="center"/>
          </w:tcPr>
          <w:p w14:paraId="796475D0" w14:textId="77777777" w:rsidR="00F63A8A" w:rsidRPr="00321221" w:rsidRDefault="00F63A8A" w:rsidP="006E7E6C">
            <w:pPr>
              <w:jc w:val="center"/>
              <w:rPr>
                <w:rFonts w:cs="Calibri"/>
                <w:color w:val="800000"/>
                <w:sz w:val="18"/>
                <w:szCs w:val="18"/>
              </w:rPr>
            </w:pPr>
          </w:p>
        </w:tc>
        <w:tc>
          <w:tcPr>
            <w:tcW w:w="1508" w:type="dxa"/>
            <w:vMerge/>
            <w:shd w:val="clear" w:color="auto" w:fill="92CDDC"/>
            <w:vAlign w:val="center"/>
          </w:tcPr>
          <w:p w14:paraId="1E08A2CD" w14:textId="77777777" w:rsidR="00F63A8A" w:rsidRPr="00321221" w:rsidRDefault="00F63A8A" w:rsidP="006E7E6C">
            <w:pPr>
              <w:jc w:val="center"/>
              <w:rPr>
                <w:rFonts w:cs="Calibri"/>
                <w:color w:val="800000"/>
                <w:sz w:val="18"/>
                <w:szCs w:val="18"/>
              </w:rPr>
            </w:pPr>
          </w:p>
        </w:tc>
      </w:tr>
      <w:tr w:rsidR="00F63A8A" w:rsidRPr="00321221" w14:paraId="049A8E5D" w14:textId="77777777" w:rsidTr="006E7E6C">
        <w:trPr>
          <w:trHeight w:val="371"/>
        </w:trPr>
        <w:tc>
          <w:tcPr>
            <w:tcW w:w="481" w:type="dxa"/>
            <w:vMerge/>
            <w:shd w:val="clear" w:color="auto" w:fill="92CDDC"/>
          </w:tcPr>
          <w:p w14:paraId="41DDA30C" w14:textId="77777777" w:rsidR="00F63A8A" w:rsidRPr="00321221" w:rsidRDefault="00F63A8A" w:rsidP="006E7E6C">
            <w:pPr>
              <w:rPr>
                <w:b/>
                <w:color w:val="800000"/>
                <w:sz w:val="18"/>
                <w:szCs w:val="18"/>
              </w:rPr>
            </w:pPr>
          </w:p>
        </w:tc>
        <w:tc>
          <w:tcPr>
            <w:tcW w:w="465" w:type="dxa"/>
            <w:shd w:val="clear" w:color="auto" w:fill="92CDDC"/>
          </w:tcPr>
          <w:p w14:paraId="6EC4E43D" w14:textId="77777777" w:rsidR="00F63A8A" w:rsidRPr="00321221" w:rsidRDefault="00F63A8A" w:rsidP="006E7E6C">
            <w:pPr>
              <w:ind w:right="-81"/>
              <w:rPr>
                <w:b/>
                <w:color w:val="800000"/>
                <w:sz w:val="18"/>
                <w:szCs w:val="18"/>
              </w:rPr>
            </w:pPr>
            <w:r w:rsidRPr="00321221">
              <w:rPr>
                <w:b/>
                <w:color w:val="800000"/>
                <w:sz w:val="18"/>
                <w:szCs w:val="18"/>
              </w:rPr>
              <w:t>3</w:t>
            </w:r>
          </w:p>
        </w:tc>
        <w:tc>
          <w:tcPr>
            <w:tcW w:w="1510" w:type="dxa"/>
            <w:vMerge w:val="restart"/>
            <w:shd w:val="clear" w:color="auto" w:fill="92CDDC"/>
            <w:vAlign w:val="center"/>
          </w:tcPr>
          <w:p w14:paraId="1274F30C" w14:textId="77777777" w:rsidR="00F63A8A" w:rsidRPr="00321221" w:rsidRDefault="00F63A8A" w:rsidP="006E7E6C">
            <w:pPr>
              <w:jc w:val="center"/>
              <w:rPr>
                <w:rFonts w:cs="Calibri"/>
                <w:color w:val="800000"/>
                <w:sz w:val="18"/>
                <w:szCs w:val="18"/>
              </w:rPr>
            </w:pPr>
            <w:r>
              <w:rPr>
                <w:rFonts w:cs="Calibri"/>
                <w:color w:val="800000"/>
                <w:sz w:val="18"/>
                <w:szCs w:val="18"/>
              </w:rPr>
              <w:t>Number: Place Value within 100</w:t>
            </w:r>
          </w:p>
        </w:tc>
        <w:tc>
          <w:tcPr>
            <w:tcW w:w="1510" w:type="dxa"/>
            <w:vMerge w:val="restart"/>
            <w:shd w:val="clear" w:color="auto" w:fill="92CDDC"/>
            <w:vAlign w:val="center"/>
          </w:tcPr>
          <w:p w14:paraId="2B9CC2A4" w14:textId="77777777" w:rsidR="00F63A8A" w:rsidRPr="00321221" w:rsidRDefault="00F63A8A" w:rsidP="006E7E6C">
            <w:pPr>
              <w:jc w:val="center"/>
              <w:rPr>
                <w:rFonts w:cs="Calibri"/>
                <w:color w:val="800000"/>
                <w:sz w:val="18"/>
                <w:szCs w:val="18"/>
              </w:rPr>
            </w:pPr>
            <w:r>
              <w:rPr>
                <w:rFonts w:cs="Calibri"/>
                <w:color w:val="800000"/>
                <w:sz w:val="18"/>
                <w:szCs w:val="18"/>
              </w:rPr>
              <w:t xml:space="preserve">Teacher assessed SATS based intervention w/length and height, capacity, temperature, mass, position and direction. </w:t>
            </w:r>
          </w:p>
        </w:tc>
        <w:tc>
          <w:tcPr>
            <w:tcW w:w="1510" w:type="dxa"/>
            <w:vMerge/>
            <w:shd w:val="clear" w:color="auto" w:fill="92CDDC"/>
            <w:vAlign w:val="center"/>
          </w:tcPr>
          <w:p w14:paraId="37E3D8A8"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3AFB7F05" w14:textId="77777777" w:rsidR="00F63A8A" w:rsidRPr="00321221" w:rsidRDefault="00F63A8A" w:rsidP="006E7E6C">
            <w:pPr>
              <w:jc w:val="center"/>
              <w:rPr>
                <w:rFonts w:cs="Calibri"/>
                <w:color w:val="800000"/>
                <w:sz w:val="18"/>
                <w:szCs w:val="18"/>
              </w:rPr>
            </w:pPr>
          </w:p>
        </w:tc>
        <w:tc>
          <w:tcPr>
            <w:tcW w:w="1544" w:type="dxa"/>
            <w:vMerge/>
            <w:shd w:val="clear" w:color="auto" w:fill="92CDDC"/>
            <w:vAlign w:val="center"/>
          </w:tcPr>
          <w:p w14:paraId="5D44C26C" w14:textId="77777777" w:rsidR="00F63A8A" w:rsidRPr="00321221" w:rsidRDefault="00F63A8A" w:rsidP="006E7E6C">
            <w:pPr>
              <w:jc w:val="center"/>
              <w:rPr>
                <w:rFonts w:cs="Calibri"/>
                <w:color w:val="800000"/>
                <w:sz w:val="18"/>
                <w:szCs w:val="18"/>
              </w:rPr>
            </w:pPr>
          </w:p>
        </w:tc>
        <w:tc>
          <w:tcPr>
            <w:tcW w:w="1508" w:type="dxa"/>
            <w:vMerge/>
            <w:shd w:val="clear" w:color="auto" w:fill="92CDDC"/>
            <w:vAlign w:val="center"/>
          </w:tcPr>
          <w:p w14:paraId="31E3A0BF" w14:textId="77777777" w:rsidR="00F63A8A" w:rsidRPr="00321221" w:rsidRDefault="00F63A8A" w:rsidP="006E7E6C">
            <w:pPr>
              <w:jc w:val="center"/>
              <w:rPr>
                <w:rFonts w:cs="Calibri"/>
                <w:color w:val="800000"/>
                <w:sz w:val="18"/>
                <w:szCs w:val="18"/>
              </w:rPr>
            </w:pPr>
          </w:p>
        </w:tc>
      </w:tr>
      <w:tr w:rsidR="00F63A8A" w:rsidRPr="00321221" w14:paraId="5414C510" w14:textId="77777777" w:rsidTr="006E7E6C">
        <w:trPr>
          <w:trHeight w:val="371"/>
        </w:trPr>
        <w:tc>
          <w:tcPr>
            <w:tcW w:w="481" w:type="dxa"/>
            <w:vMerge/>
            <w:shd w:val="clear" w:color="auto" w:fill="92CDDC"/>
          </w:tcPr>
          <w:p w14:paraId="38544A7F" w14:textId="77777777" w:rsidR="00F63A8A" w:rsidRPr="00321221" w:rsidRDefault="00F63A8A" w:rsidP="006E7E6C">
            <w:pPr>
              <w:rPr>
                <w:b/>
                <w:color w:val="800000"/>
                <w:sz w:val="18"/>
                <w:szCs w:val="18"/>
              </w:rPr>
            </w:pPr>
          </w:p>
        </w:tc>
        <w:tc>
          <w:tcPr>
            <w:tcW w:w="465" w:type="dxa"/>
            <w:shd w:val="clear" w:color="auto" w:fill="92CDDC"/>
          </w:tcPr>
          <w:p w14:paraId="14BAB345" w14:textId="77777777" w:rsidR="00F63A8A" w:rsidRPr="00321221" w:rsidRDefault="00F63A8A" w:rsidP="006E7E6C">
            <w:pPr>
              <w:ind w:right="-81"/>
              <w:rPr>
                <w:b/>
                <w:color w:val="800000"/>
                <w:sz w:val="18"/>
                <w:szCs w:val="18"/>
              </w:rPr>
            </w:pPr>
            <w:r w:rsidRPr="00321221">
              <w:rPr>
                <w:b/>
                <w:color w:val="800000"/>
                <w:sz w:val="18"/>
                <w:szCs w:val="18"/>
              </w:rPr>
              <w:t>4</w:t>
            </w:r>
          </w:p>
        </w:tc>
        <w:tc>
          <w:tcPr>
            <w:tcW w:w="1510" w:type="dxa"/>
            <w:vMerge/>
            <w:shd w:val="clear" w:color="auto" w:fill="92CDDC"/>
            <w:vAlign w:val="center"/>
          </w:tcPr>
          <w:p w14:paraId="597C1C55" w14:textId="77777777" w:rsidR="00F63A8A" w:rsidRPr="00321221" w:rsidRDefault="00F63A8A" w:rsidP="006E7E6C">
            <w:pPr>
              <w:rPr>
                <w:rFonts w:cs="Calibri"/>
                <w:color w:val="800000"/>
                <w:sz w:val="18"/>
                <w:szCs w:val="18"/>
              </w:rPr>
            </w:pPr>
          </w:p>
        </w:tc>
        <w:tc>
          <w:tcPr>
            <w:tcW w:w="1510" w:type="dxa"/>
            <w:vMerge/>
            <w:shd w:val="clear" w:color="auto" w:fill="92CDDC"/>
            <w:vAlign w:val="center"/>
          </w:tcPr>
          <w:p w14:paraId="0957C08C" w14:textId="77777777" w:rsidR="00F63A8A" w:rsidRPr="00321221" w:rsidRDefault="00F63A8A" w:rsidP="006E7E6C">
            <w:pPr>
              <w:jc w:val="center"/>
              <w:rPr>
                <w:rFonts w:cs="Calibri"/>
                <w:color w:val="800000"/>
                <w:sz w:val="18"/>
                <w:szCs w:val="18"/>
              </w:rPr>
            </w:pPr>
          </w:p>
        </w:tc>
        <w:tc>
          <w:tcPr>
            <w:tcW w:w="1510" w:type="dxa"/>
            <w:vMerge w:val="restart"/>
            <w:shd w:val="clear" w:color="auto" w:fill="92CDDC"/>
            <w:vAlign w:val="center"/>
          </w:tcPr>
          <w:p w14:paraId="06828245"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Measurement: Money </w:t>
            </w:r>
            <w:r w:rsidRPr="00321221">
              <w:rPr>
                <w:rFonts w:cs="Calibri"/>
                <w:i/>
                <w:color w:val="800000"/>
                <w:sz w:val="18"/>
                <w:szCs w:val="18"/>
                <w:u w:val="single"/>
              </w:rPr>
              <w:t>w/ Y2 recap</w:t>
            </w:r>
          </w:p>
        </w:tc>
        <w:tc>
          <w:tcPr>
            <w:tcW w:w="1510" w:type="dxa"/>
            <w:vMerge w:val="restart"/>
            <w:shd w:val="clear" w:color="auto" w:fill="92CDDC"/>
            <w:vAlign w:val="center"/>
          </w:tcPr>
          <w:p w14:paraId="57CC4883" w14:textId="77777777" w:rsidR="00F63A8A" w:rsidRPr="00321221" w:rsidRDefault="00F63A8A" w:rsidP="006E7E6C">
            <w:pPr>
              <w:jc w:val="center"/>
              <w:rPr>
                <w:rFonts w:cs="Calibri"/>
                <w:color w:val="800000"/>
                <w:sz w:val="18"/>
                <w:szCs w:val="18"/>
              </w:rPr>
            </w:pPr>
            <w:r w:rsidRPr="00321221">
              <w:rPr>
                <w:rFonts w:cs="Calibri"/>
                <w:color w:val="800000"/>
                <w:sz w:val="18"/>
                <w:szCs w:val="18"/>
              </w:rPr>
              <w:t>Measurement: Money</w:t>
            </w:r>
          </w:p>
        </w:tc>
        <w:tc>
          <w:tcPr>
            <w:tcW w:w="1544" w:type="dxa"/>
            <w:vMerge w:val="restart"/>
            <w:shd w:val="clear" w:color="auto" w:fill="92CDDC"/>
            <w:vAlign w:val="center"/>
          </w:tcPr>
          <w:p w14:paraId="5306B350"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Geometry: Position &amp; Direction </w:t>
            </w:r>
          </w:p>
        </w:tc>
        <w:tc>
          <w:tcPr>
            <w:tcW w:w="1508" w:type="dxa"/>
            <w:vMerge/>
            <w:shd w:val="clear" w:color="auto" w:fill="92CDDC"/>
            <w:vAlign w:val="center"/>
          </w:tcPr>
          <w:p w14:paraId="4319E937" w14:textId="77777777" w:rsidR="00F63A8A" w:rsidRPr="00321221" w:rsidRDefault="00F63A8A" w:rsidP="006E7E6C">
            <w:pPr>
              <w:jc w:val="center"/>
              <w:rPr>
                <w:rFonts w:cs="Calibri"/>
                <w:color w:val="800000"/>
                <w:sz w:val="18"/>
                <w:szCs w:val="18"/>
              </w:rPr>
            </w:pPr>
          </w:p>
        </w:tc>
      </w:tr>
      <w:tr w:rsidR="00F63A8A" w:rsidRPr="00321221" w14:paraId="71531395" w14:textId="77777777" w:rsidTr="006E7E6C">
        <w:trPr>
          <w:trHeight w:val="371"/>
        </w:trPr>
        <w:tc>
          <w:tcPr>
            <w:tcW w:w="481" w:type="dxa"/>
            <w:vMerge/>
            <w:shd w:val="clear" w:color="auto" w:fill="92CDDC"/>
          </w:tcPr>
          <w:p w14:paraId="3BD8C7BC" w14:textId="77777777" w:rsidR="00F63A8A" w:rsidRPr="00321221" w:rsidRDefault="00F63A8A" w:rsidP="006E7E6C">
            <w:pPr>
              <w:rPr>
                <w:b/>
                <w:color w:val="800000"/>
                <w:sz w:val="18"/>
                <w:szCs w:val="18"/>
              </w:rPr>
            </w:pPr>
          </w:p>
        </w:tc>
        <w:tc>
          <w:tcPr>
            <w:tcW w:w="465" w:type="dxa"/>
            <w:shd w:val="clear" w:color="auto" w:fill="92CDDC"/>
          </w:tcPr>
          <w:p w14:paraId="067357BC" w14:textId="77777777" w:rsidR="00F63A8A" w:rsidRPr="00321221" w:rsidRDefault="00F63A8A" w:rsidP="006E7E6C">
            <w:pPr>
              <w:ind w:right="-81"/>
              <w:rPr>
                <w:b/>
                <w:color w:val="800000"/>
                <w:sz w:val="18"/>
                <w:szCs w:val="18"/>
              </w:rPr>
            </w:pPr>
            <w:r w:rsidRPr="00321221">
              <w:rPr>
                <w:b/>
                <w:color w:val="800000"/>
                <w:sz w:val="18"/>
                <w:szCs w:val="18"/>
              </w:rPr>
              <w:t>5</w:t>
            </w:r>
          </w:p>
        </w:tc>
        <w:tc>
          <w:tcPr>
            <w:tcW w:w="1510" w:type="dxa"/>
            <w:vMerge w:val="restart"/>
            <w:shd w:val="clear" w:color="auto" w:fill="92CDDC"/>
            <w:vAlign w:val="center"/>
          </w:tcPr>
          <w:p w14:paraId="11F97202" w14:textId="77777777" w:rsidR="00F63A8A" w:rsidRPr="00321221" w:rsidRDefault="00F63A8A" w:rsidP="006E7E6C">
            <w:pPr>
              <w:jc w:val="center"/>
              <w:rPr>
                <w:rFonts w:cs="Calibri"/>
                <w:color w:val="800000"/>
                <w:sz w:val="18"/>
                <w:szCs w:val="18"/>
              </w:rPr>
            </w:pPr>
            <w:r>
              <w:rPr>
                <w:rFonts w:cs="Calibri"/>
                <w:color w:val="800000"/>
                <w:sz w:val="18"/>
                <w:szCs w:val="18"/>
              </w:rPr>
              <w:t xml:space="preserve">Measure: Time </w:t>
            </w:r>
          </w:p>
        </w:tc>
        <w:tc>
          <w:tcPr>
            <w:tcW w:w="1510" w:type="dxa"/>
            <w:vMerge/>
            <w:shd w:val="clear" w:color="auto" w:fill="92CDDC"/>
            <w:vAlign w:val="center"/>
          </w:tcPr>
          <w:p w14:paraId="29977EBC"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33E5BB21"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0F48A9BF" w14:textId="77777777" w:rsidR="00F63A8A" w:rsidRPr="00321221" w:rsidRDefault="00F63A8A" w:rsidP="006E7E6C">
            <w:pPr>
              <w:jc w:val="center"/>
              <w:rPr>
                <w:rFonts w:cs="Calibri"/>
                <w:color w:val="800000"/>
                <w:sz w:val="18"/>
                <w:szCs w:val="18"/>
              </w:rPr>
            </w:pPr>
          </w:p>
        </w:tc>
        <w:tc>
          <w:tcPr>
            <w:tcW w:w="1544" w:type="dxa"/>
            <w:vMerge/>
            <w:shd w:val="clear" w:color="auto" w:fill="92CDDC"/>
            <w:vAlign w:val="center"/>
          </w:tcPr>
          <w:p w14:paraId="71A4C62C" w14:textId="77777777" w:rsidR="00F63A8A" w:rsidRPr="00321221" w:rsidRDefault="00F63A8A" w:rsidP="006E7E6C">
            <w:pPr>
              <w:jc w:val="center"/>
              <w:rPr>
                <w:rFonts w:cs="Calibri"/>
                <w:color w:val="800000"/>
                <w:sz w:val="18"/>
                <w:szCs w:val="18"/>
              </w:rPr>
            </w:pPr>
          </w:p>
        </w:tc>
        <w:tc>
          <w:tcPr>
            <w:tcW w:w="1508" w:type="dxa"/>
            <w:vMerge/>
            <w:shd w:val="clear" w:color="auto" w:fill="92CDDC"/>
            <w:vAlign w:val="center"/>
          </w:tcPr>
          <w:p w14:paraId="59537241" w14:textId="77777777" w:rsidR="00F63A8A" w:rsidRPr="00321221" w:rsidRDefault="00F63A8A" w:rsidP="006E7E6C">
            <w:pPr>
              <w:jc w:val="center"/>
              <w:rPr>
                <w:rFonts w:cs="Calibri"/>
                <w:color w:val="800000"/>
                <w:sz w:val="18"/>
                <w:szCs w:val="18"/>
              </w:rPr>
            </w:pPr>
          </w:p>
        </w:tc>
      </w:tr>
      <w:tr w:rsidR="00F63A8A" w:rsidRPr="00321221" w14:paraId="2D46355E" w14:textId="77777777" w:rsidTr="006E7E6C">
        <w:trPr>
          <w:trHeight w:val="371"/>
        </w:trPr>
        <w:tc>
          <w:tcPr>
            <w:tcW w:w="481" w:type="dxa"/>
            <w:vMerge/>
            <w:shd w:val="clear" w:color="auto" w:fill="92CDDC"/>
          </w:tcPr>
          <w:p w14:paraId="1B233185" w14:textId="77777777" w:rsidR="00F63A8A" w:rsidRPr="00321221" w:rsidRDefault="00F63A8A" w:rsidP="006E7E6C">
            <w:pPr>
              <w:rPr>
                <w:b/>
                <w:color w:val="800000"/>
                <w:sz w:val="18"/>
                <w:szCs w:val="18"/>
              </w:rPr>
            </w:pPr>
          </w:p>
        </w:tc>
        <w:tc>
          <w:tcPr>
            <w:tcW w:w="465" w:type="dxa"/>
            <w:shd w:val="clear" w:color="auto" w:fill="92CDDC"/>
          </w:tcPr>
          <w:p w14:paraId="302F6E7E" w14:textId="77777777" w:rsidR="00F63A8A" w:rsidRPr="00321221" w:rsidRDefault="00F63A8A" w:rsidP="006E7E6C">
            <w:pPr>
              <w:ind w:right="-81"/>
              <w:rPr>
                <w:b/>
                <w:color w:val="800000"/>
                <w:sz w:val="18"/>
                <w:szCs w:val="18"/>
              </w:rPr>
            </w:pPr>
            <w:r w:rsidRPr="00321221">
              <w:rPr>
                <w:b/>
                <w:color w:val="800000"/>
                <w:sz w:val="18"/>
                <w:szCs w:val="18"/>
              </w:rPr>
              <w:t>6</w:t>
            </w:r>
          </w:p>
        </w:tc>
        <w:tc>
          <w:tcPr>
            <w:tcW w:w="1510" w:type="dxa"/>
            <w:vMerge/>
            <w:shd w:val="clear" w:color="auto" w:fill="92CDDC"/>
            <w:vAlign w:val="center"/>
          </w:tcPr>
          <w:p w14:paraId="26AEB3F0" w14:textId="77777777" w:rsidR="00F63A8A" w:rsidRPr="00321221" w:rsidRDefault="00F63A8A" w:rsidP="006E7E6C">
            <w:pPr>
              <w:jc w:val="center"/>
              <w:rPr>
                <w:rFonts w:cs="Calibri"/>
                <w:color w:val="800000"/>
                <w:sz w:val="18"/>
                <w:szCs w:val="18"/>
              </w:rPr>
            </w:pPr>
          </w:p>
        </w:tc>
        <w:tc>
          <w:tcPr>
            <w:tcW w:w="1510" w:type="dxa"/>
            <w:shd w:val="clear" w:color="auto" w:fill="92CDDC"/>
            <w:vAlign w:val="center"/>
          </w:tcPr>
          <w:p w14:paraId="1739C1B3" w14:textId="77777777" w:rsidR="00F63A8A" w:rsidRPr="00321221" w:rsidRDefault="00F63A8A" w:rsidP="006E7E6C">
            <w:pPr>
              <w:jc w:val="center"/>
              <w:rPr>
                <w:rFonts w:cs="Calibri"/>
                <w:color w:val="800000"/>
                <w:sz w:val="18"/>
                <w:szCs w:val="18"/>
              </w:rPr>
            </w:pPr>
            <w:r>
              <w:rPr>
                <w:rFonts w:cs="Calibri"/>
                <w:color w:val="800000"/>
                <w:sz w:val="18"/>
                <w:szCs w:val="18"/>
              </w:rPr>
              <w:t>SATS</w:t>
            </w:r>
          </w:p>
        </w:tc>
        <w:tc>
          <w:tcPr>
            <w:tcW w:w="1510" w:type="dxa"/>
            <w:vMerge w:val="restart"/>
            <w:shd w:val="clear" w:color="auto" w:fill="92CDDC"/>
            <w:vAlign w:val="center"/>
          </w:tcPr>
          <w:p w14:paraId="1DC8BCC2"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Measurement: </w:t>
            </w:r>
            <w:r w:rsidRPr="00321221">
              <w:rPr>
                <w:rFonts w:cs="Calibri"/>
                <w:color w:val="800000"/>
                <w:sz w:val="18"/>
                <w:szCs w:val="18"/>
              </w:rPr>
              <w:lastRenderedPageBreak/>
              <w:t xml:space="preserve">Time </w:t>
            </w:r>
            <w:r w:rsidRPr="00321221">
              <w:rPr>
                <w:rFonts w:cs="Calibri"/>
                <w:i/>
                <w:color w:val="800000"/>
                <w:sz w:val="18"/>
                <w:szCs w:val="18"/>
                <w:u w:val="single"/>
              </w:rPr>
              <w:t>w Y2 recap</w:t>
            </w:r>
          </w:p>
        </w:tc>
        <w:tc>
          <w:tcPr>
            <w:tcW w:w="1510" w:type="dxa"/>
            <w:vMerge w:val="restart"/>
            <w:shd w:val="clear" w:color="auto" w:fill="92CDDC"/>
            <w:vAlign w:val="center"/>
          </w:tcPr>
          <w:p w14:paraId="38FE11F4" w14:textId="77777777" w:rsidR="00F63A8A" w:rsidRPr="00321221" w:rsidRDefault="00F63A8A" w:rsidP="006E7E6C">
            <w:pPr>
              <w:jc w:val="center"/>
              <w:rPr>
                <w:rFonts w:cs="Calibri"/>
                <w:color w:val="800000"/>
                <w:sz w:val="18"/>
                <w:szCs w:val="18"/>
              </w:rPr>
            </w:pPr>
            <w:r w:rsidRPr="00321221">
              <w:rPr>
                <w:rFonts w:cs="Calibri"/>
                <w:color w:val="800000"/>
                <w:sz w:val="18"/>
                <w:szCs w:val="18"/>
              </w:rPr>
              <w:lastRenderedPageBreak/>
              <w:t xml:space="preserve">Measurement: </w:t>
            </w:r>
            <w:r w:rsidRPr="00321221">
              <w:rPr>
                <w:rFonts w:cs="Calibri"/>
                <w:color w:val="800000"/>
                <w:sz w:val="18"/>
                <w:szCs w:val="18"/>
              </w:rPr>
              <w:lastRenderedPageBreak/>
              <w:t>Time</w:t>
            </w:r>
          </w:p>
        </w:tc>
        <w:tc>
          <w:tcPr>
            <w:tcW w:w="1544" w:type="dxa"/>
            <w:vMerge w:val="restart"/>
            <w:shd w:val="clear" w:color="auto" w:fill="92CDDC"/>
            <w:vAlign w:val="center"/>
          </w:tcPr>
          <w:p w14:paraId="06038F51" w14:textId="77777777" w:rsidR="00F63A8A" w:rsidRPr="00321221" w:rsidRDefault="00F63A8A" w:rsidP="006E7E6C">
            <w:pPr>
              <w:jc w:val="center"/>
              <w:rPr>
                <w:rFonts w:cs="Calibri"/>
                <w:color w:val="800000"/>
                <w:sz w:val="18"/>
                <w:szCs w:val="18"/>
              </w:rPr>
            </w:pPr>
            <w:r w:rsidRPr="00321221">
              <w:rPr>
                <w:rFonts w:cs="Calibri"/>
                <w:color w:val="800000"/>
                <w:sz w:val="18"/>
                <w:szCs w:val="18"/>
              </w:rPr>
              <w:lastRenderedPageBreak/>
              <w:t xml:space="preserve">Number: </w:t>
            </w:r>
            <w:r w:rsidRPr="00321221">
              <w:rPr>
                <w:rFonts w:cs="Calibri"/>
                <w:color w:val="800000"/>
                <w:sz w:val="18"/>
                <w:szCs w:val="18"/>
              </w:rPr>
              <w:lastRenderedPageBreak/>
              <w:t>Decimals</w:t>
            </w:r>
          </w:p>
        </w:tc>
        <w:tc>
          <w:tcPr>
            <w:tcW w:w="1508" w:type="dxa"/>
            <w:vMerge w:val="restart"/>
            <w:shd w:val="clear" w:color="auto" w:fill="92CDDC"/>
            <w:vAlign w:val="center"/>
          </w:tcPr>
          <w:p w14:paraId="519DC974" w14:textId="77777777" w:rsidR="00F63A8A" w:rsidRPr="00321221" w:rsidRDefault="00F63A8A" w:rsidP="006E7E6C">
            <w:pPr>
              <w:jc w:val="center"/>
              <w:rPr>
                <w:rFonts w:cs="Calibri"/>
                <w:color w:val="800000"/>
                <w:sz w:val="18"/>
                <w:szCs w:val="18"/>
              </w:rPr>
            </w:pPr>
            <w:r w:rsidRPr="00321221">
              <w:rPr>
                <w:rFonts w:cs="Calibri"/>
                <w:color w:val="800000"/>
                <w:sz w:val="18"/>
                <w:szCs w:val="18"/>
              </w:rPr>
              <w:lastRenderedPageBreak/>
              <w:t xml:space="preserve">Consolidation </w:t>
            </w:r>
            <w:r w:rsidRPr="00321221">
              <w:rPr>
                <w:rFonts w:cs="Calibri"/>
                <w:color w:val="800000"/>
                <w:sz w:val="18"/>
                <w:szCs w:val="18"/>
              </w:rPr>
              <w:lastRenderedPageBreak/>
              <w:t xml:space="preserve">and Problem Solving </w:t>
            </w:r>
            <w:proofErr w:type="gramStart"/>
            <w:r w:rsidRPr="00321221">
              <w:rPr>
                <w:rFonts w:cs="Calibri"/>
                <w:color w:val="800000"/>
                <w:sz w:val="18"/>
                <w:szCs w:val="18"/>
              </w:rPr>
              <w:t>themed  Projects</w:t>
            </w:r>
            <w:proofErr w:type="gramEnd"/>
          </w:p>
        </w:tc>
      </w:tr>
      <w:tr w:rsidR="00F63A8A" w:rsidRPr="00321221" w14:paraId="49AC1B69" w14:textId="77777777" w:rsidTr="006E7E6C">
        <w:trPr>
          <w:trHeight w:val="371"/>
        </w:trPr>
        <w:tc>
          <w:tcPr>
            <w:tcW w:w="481" w:type="dxa"/>
            <w:vMerge/>
            <w:shd w:val="clear" w:color="auto" w:fill="92CDDC"/>
          </w:tcPr>
          <w:p w14:paraId="797A22E6" w14:textId="77777777" w:rsidR="00F63A8A" w:rsidRPr="00321221" w:rsidRDefault="00F63A8A" w:rsidP="006E7E6C">
            <w:pPr>
              <w:rPr>
                <w:b/>
                <w:color w:val="800000"/>
                <w:sz w:val="18"/>
                <w:szCs w:val="18"/>
              </w:rPr>
            </w:pPr>
          </w:p>
        </w:tc>
        <w:tc>
          <w:tcPr>
            <w:tcW w:w="465" w:type="dxa"/>
            <w:shd w:val="clear" w:color="auto" w:fill="92CDDC"/>
          </w:tcPr>
          <w:p w14:paraId="5D99C3E5" w14:textId="77777777" w:rsidR="00F63A8A" w:rsidRPr="00321221" w:rsidRDefault="00F63A8A" w:rsidP="006E7E6C">
            <w:pPr>
              <w:ind w:right="-81"/>
              <w:rPr>
                <w:b/>
                <w:color w:val="800000"/>
                <w:sz w:val="18"/>
                <w:szCs w:val="18"/>
              </w:rPr>
            </w:pPr>
            <w:r w:rsidRPr="00321221">
              <w:rPr>
                <w:b/>
                <w:color w:val="800000"/>
                <w:sz w:val="18"/>
                <w:szCs w:val="18"/>
              </w:rPr>
              <w:t>7</w:t>
            </w:r>
          </w:p>
        </w:tc>
        <w:tc>
          <w:tcPr>
            <w:tcW w:w="1510" w:type="dxa"/>
            <w:shd w:val="clear" w:color="auto" w:fill="92CDDC"/>
            <w:vAlign w:val="center"/>
          </w:tcPr>
          <w:p w14:paraId="6EFD0939" w14:textId="77777777" w:rsidR="00F63A8A" w:rsidRPr="00321221" w:rsidRDefault="00F63A8A" w:rsidP="006E7E6C">
            <w:pPr>
              <w:jc w:val="center"/>
              <w:rPr>
                <w:rFonts w:cs="Calibri"/>
                <w:color w:val="800000"/>
                <w:sz w:val="18"/>
                <w:szCs w:val="18"/>
              </w:rPr>
            </w:pPr>
            <w:r>
              <w:rPr>
                <w:rFonts w:cs="Calibri"/>
                <w:color w:val="800000"/>
                <w:sz w:val="18"/>
                <w:szCs w:val="18"/>
              </w:rPr>
              <w:t>Measure: Length and height</w:t>
            </w:r>
          </w:p>
        </w:tc>
        <w:tc>
          <w:tcPr>
            <w:tcW w:w="1510" w:type="dxa"/>
            <w:vMerge w:val="restart"/>
            <w:shd w:val="clear" w:color="auto" w:fill="92CDDC"/>
            <w:vAlign w:val="center"/>
          </w:tcPr>
          <w:p w14:paraId="7C57B229" w14:textId="77777777" w:rsidR="00F63A8A" w:rsidRDefault="00F63A8A" w:rsidP="006E7E6C">
            <w:pPr>
              <w:jc w:val="center"/>
              <w:rPr>
                <w:rFonts w:cs="Calibri"/>
                <w:color w:val="800000"/>
                <w:sz w:val="18"/>
                <w:szCs w:val="18"/>
              </w:rPr>
            </w:pPr>
            <w:r>
              <w:rPr>
                <w:rFonts w:cs="Calibri"/>
                <w:color w:val="800000"/>
                <w:sz w:val="18"/>
                <w:szCs w:val="18"/>
              </w:rPr>
              <w:t>Measure: Length and height</w:t>
            </w:r>
          </w:p>
          <w:p w14:paraId="4B5AC2CF" w14:textId="77777777" w:rsidR="00F63A8A" w:rsidRDefault="00F63A8A" w:rsidP="006E7E6C">
            <w:pPr>
              <w:jc w:val="center"/>
              <w:rPr>
                <w:rFonts w:cs="Calibri"/>
                <w:color w:val="800000"/>
                <w:sz w:val="18"/>
                <w:szCs w:val="18"/>
              </w:rPr>
            </w:pPr>
          </w:p>
          <w:p w14:paraId="73F05909" w14:textId="77777777" w:rsidR="00F63A8A" w:rsidRPr="00321221" w:rsidRDefault="00F63A8A" w:rsidP="006E7E6C">
            <w:pPr>
              <w:jc w:val="center"/>
              <w:rPr>
                <w:rFonts w:cs="Calibri"/>
                <w:color w:val="800000"/>
                <w:sz w:val="18"/>
                <w:szCs w:val="18"/>
              </w:rPr>
            </w:pPr>
            <w:r>
              <w:rPr>
                <w:rFonts w:cs="Calibri"/>
                <w:color w:val="800000"/>
                <w:sz w:val="18"/>
                <w:szCs w:val="18"/>
              </w:rPr>
              <w:t>Measure: Capacity and temperature</w:t>
            </w:r>
          </w:p>
        </w:tc>
        <w:tc>
          <w:tcPr>
            <w:tcW w:w="1510" w:type="dxa"/>
            <w:vMerge/>
            <w:shd w:val="clear" w:color="auto" w:fill="92CDDC"/>
            <w:vAlign w:val="center"/>
          </w:tcPr>
          <w:p w14:paraId="6694A64D"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6FBCD7DF" w14:textId="77777777" w:rsidR="00F63A8A" w:rsidRPr="00321221" w:rsidRDefault="00F63A8A" w:rsidP="006E7E6C">
            <w:pPr>
              <w:jc w:val="center"/>
              <w:rPr>
                <w:rFonts w:cs="Calibri"/>
                <w:color w:val="800000"/>
                <w:sz w:val="18"/>
                <w:szCs w:val="18"/>
              </w:rPr>
            </w:pPr>
          </w:p>
        </w:tc>
        <w:tc>
          <w:tcPr>
            <w:tcW w:w="1544" w:type="dxa"/>
            <w:vMerge/>
            <w:shd w:val="clear" w:color="auto" w:fill="92CDDC"/>
            <w:vAlign w:val="center"/>
          </w:tcPr>
          <w:p w14:paraId="3AB2888A" w14:textId="77777777" w:rsidR="00F63A8A" w:rsidRPr="00321221" w:rsidRDefault="00F63A8A" w:rsidP="006E7E6C">
            <w:pPr>
              <w:jc w:val="center"/>
              <w:rPr>
                <w:rFonts w:cs="Calibri"/>
                <w:color w:val="800000"/>
                <w:sz w:val="18"/>
                <w:szCs w:val="18"/>
              </w:rPr>
            </w:pPr>
          </w:p>
        </w:tc>
        <w:tc>
          <w:tcPr>
            <w:tcW w:w="1508" w:type="dxa"/>
            <w:vMerge/>
            <w:shd w:val="clear" w:color="auto" w:fill="92CDDC"/>
            <w:vAlign w:val="center"/>
          </w:tcPr>
          <w:p w14:paraId="6E2CD9CA" w14:textId="77777777" w:rsidR="00F63A8A" w:rsidRPr="00321221" w:rsidRDefault="00F63A8A" w:rsidP="006E7E6C">
            <w:pPr>
              <w:jc w:val="center"/>
              <w:rPr>
                <w:rFonts w:cs="Calibri"/>
                <w:color w:val="800000"/>
                <w:sz w:val="18"/>
                <w:szCs w:val="18"/>
              </w:rPr>
            </w:pPr>
          </w:p>
        </w:tc>
      </w:tr>
      <w:tr w:rsidR="00F63A8A" w:rsidRPr="00321221" w14:paraId="4B7EF12E" w14:textId="77777777" w:rsidTr="006E7E6C">
        <w:trPr>
          <w:trHeight w:val="371"/>
        </w:trPr>
        <w:tc>
          <w:tcPr>
            <w:tcW w:w="481" w:type="dxa"/>
            <w:vMerge/>
            <w:shd w:val="clear" w:color="auto" w:fill="92CDDC"/>
          </w:tcPr>
          <w:p w14:paraId="6AA45CE4" w14:textId="77777777" w:rsidR="00F63A8A" w:rsidRPr="00321221" w:rsidRDefault="00F63A8A" w:rsidP="006E7E6C">
            <w:pPr>
              <w:rPr>
                <w:b/>
                <w:color w:val="800000"/>
                <w:sz w:val="18"/>
                <w:szCs w:val="18"/>
              </w:rPr>
            </w:pPr>
          </w:p>
        </w:tc>
        <w:tc>
          <w:tcPr>
            <w:tcW w:w="465" w:type="dxa"/>
            <w:shd w:val="clear" w:color="auto" w:fill="92CDDC"/>
          </w:tcPr>
          <w:p w14:paraId="3E8C7730" w14:textId="77777777" w:rsidR="00F63A8A" w:rsidRPr="00321221" w:rsidRDefault="00F63A8A" w:rsidP="006E7E6C">
            <w:pPr>
              <w:ind w:right="-81"/>
              <w:rPr>
                <w:b/>
                <w:color w:val="800000"/>
                <w:sz w:val="18"/>
                <w:szCs w:val="18"/>
              </w:rPr>
            </w:pPr>
            <w:r w:rsidRPr="00321221">
              <w:rPr>
                <w:b/>
                <w:color w:val="800000"/>
                <w:sz w:val="18"/>
                <w:szCs w:val="18"/>
              </w:rPr>
              <w:t>8</w:t>
            </w:r>
          </w:p>
        </w:tc>
        <w:tc>
          <w:tcPr>
            <w:tcW w:w="1510" w:type="dxa"/>
            <w:vMerge w:val="restart"/>
            <w:shd w:val="clear" w:color="auto" w:fill="92CDDC"/>
            <w:vAlign w:val="center"/>
          </w:tcPr>
          <w:p w14:paraId="2DC5368B" w14:textId="77777777" w:rsidR="00F63A8A" w:rsidRPr="00321221" w:rsidRDefault="00F63A8A" w:rsidP="006E7E6C">
            <w:pPr>
              <w:jc w:val="center"/>
              <w:rPr>
                <w:rFonts w:cs="Calibri"/>
                <w:color w:val="800000"/>
                <w:sz w:val="18"/>
                <w:szCs w:val="18"/>
              </w:rPr>
            </w:pPr>
            <w:r>
              <w:rPr>
                <w:rFonts w:cs="Calibri"/>
                <w:color w:val="800000"/>
                <w:sz w:val="18"/>
                <w:szCs w:val="18"/>
              </w:rPr>
              <w:t>Measure: Weight and volume</w:t>
            </w:r>
          </w:p>
        </w:tc>
        <w:tc>
          <w:tcPr>
            <w:tcW w:w="1510" w:type="dxa"/>
            <w:vMerge/>
            <w:shd w:val="clear" w:color="auto" w:fill="92CDDC"/>
            <w:vAlign w:val="center"/>
          </w:tcPr>
          <w:p w14:paraId="01CA3EA1"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46D14895" w14:textId="77777777" w:rsidR="00F63A8A" w:rsidRPr="00321221" w:rsidRDefault="00F63A8A" w:rsidP="006E7E6C">
            <w:pPr>
              <w:jc w:val="center"/>
              <w:rPr>
                <w:rFonts w:cs="Calibri"/>
                <w:color w:val="800000"/>
                <w:sz w:val="18"/>
                <w:szCs w:val="18"/>
              </w:rPr>
            </w:pPr>
          </w:p>
        </w:tc>
        <w:tc>
          <w:tcPr>
            <w:tcW w:w="1510" w:type="dxa"/>
            <w:vMerge w:val="restart"/>
            <w:shd w:val="clear" w:color="auto" w:fill="92CDDC"/>
            <w:vAlign w:val="center"/>
          </w:tcPr>
          <w:p w14:paraId="65DA4868"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Geometry: Shape </w:t>
            </w:r>
            <w:r w:rsidRPr="00321221">
              <w:rPr>
                <w:rFonts w:cs="Calibri"/>
                <w:i/>
                <w:color w:val="800000"/>
                <w:sz w:val="18"/>
                <w:szCs w:val="18"/>
                <w:u w:val="single"/>
              </w:rPr>
              <w:t>w Y3 recap</w:t>
            </w:r>
          </w:p>
        </w:tc>
        <w:tc>
          <w:tcPr>
            <w:tcW w:w="1544" w:type="dxa"/>
            <w:vMerge/>
            <w:shd w:val="clear" w:color="auto" w:fill="92CDDC"/>
            <w:vAlign w:val="center"/>
          </w:tcPr>
          <w:p w14:paraId="0218AB2E" w14:textId="77777777" w:rsidR="00F63A8A" w:rsidRPr="00321221" w:rsidRDefault="00F63A8A" w:rsidP="006E7E6C">
            <w:pPr>
              <w:jc w:val="center"/>
              <w:rPr>
                <w:rFonts w:cs="Calibri"/>
                <w:color w:val="800000"/>
                <w:sz w:val="18"/>
                <w:szCs w:val="18"/>
              </w:rPr>
            </w:pPr>
          </w:p>
        </w:tc>
        <w:tc>
          <w:tcPr>
            <w:tcW w:w="1508" w:type="dxa"/>
            <w:vMerge/>
            <w:shd w:val="clear" w:color="auto" w:fill="92CDDC"/>
            <w:vAlign w:val="center"/>
          </w:tcPr>
          <w:p w14:paraId="076BBEAF" w14:textId="77777777" w:rsidR="00F63A8A" w:rsidRPr="00321221" w:rsidRDefault="00F63A8A" w:rsidP="006E7E6C">
            <w:pPr>
              <w:jc w:val="center"/>
              <w:rPr>
                <w:rFonts w:cs="Calibri"/>
                <w:color w:val="800000"/>
                <w:sz w:val="18"/>
                <w:szCs w:val="18"/>
              </w:rPr>
            </w:pPr>
          </w:p>
        </w:tc>
      </w:tr>
      <w:tr w:rsidR="00F63A8A" w:rsidRPr="00321221" w14:paraId="3378D880" w14:textId="77777777" w:rsidTr="006E7E6C">
        <w:trPr>
          <w:trHeight w:val="90"/>
        </w:trPr>
        <w:tc>
          <w:tcPr>
            <w:tcW w:w="481" w:type="dxa"/>
            <w:vMerge/>
            <w:shd w:val="clear" w:color="auto" w:fill="92CDDC"/>
          </w:tcPr>
          <w:p w14:paraId="5FF7459F" w14:textId="77777777" w:rsidR="00F63A8A" w:rsidRPr="00321221" w:rsidRDefault="00F63A8A" w:rsidP="006E7E6C">
            <w:pPr>
              <w:rPr>
                <w:b/>
                <w:color w:val="800000"/>
                <w:sz w:val="18"/>
                <w:szCs w:val="18"/>
              </w:rPr>
            </w:pPr>
          </w:p>
        </w:tc>
        <w:tc>
          <w:tcPr>
            <w:tcW w:w="465" w:type="dxa"/>
            <w:vMerge w:val="restart"/>
            <w:shd w:val="clear" w:color="auto" w:fill="92CDDC"/>
          </w:tcPr>
          <w:p w14:paraId="2C36C01A" w14:textId="77777777" w:rsidR="00F63A8A" w:rsidRPr="00321221" w:rsidRDefault="00F63A8A" w:rsidP="006E7E6C">
            <w:pPr>
              <w:ind w:right="-81"/>
              <w:rPr>
                <w:b/>
                <w:color w:val="800000"/>
                <w:sz w:val="18"/>
                <w:szCs w:val="18"/>
              </w:rPr>
            </w:pPr>
            <w:r w:rsidRPr="00321221">
              <w:rPr>
                <w:b/>
                <w:color w:val="800000"/>
                <w:sz w:val="18"/>
                <w:szCs w:val="18"/>
              </w:rPr>
              <w:t>9</w:t>
            </w:r>
          </w:p>
        </w:tc>
        <w:tc>
          <w:tcPr>
            <w:tcW w:w="1510" w:type="dxa"/>
            <w:vMerge/>
            <w:shd w:val="clear" w:color="auto" w:fill="92CDDC"/>
          </w:tcPr>
          <w:p w14:paraId="4B746908"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4BEE2B9A" w14:textId="77777777" w:rsidR="00F63A8A" w:rsidRPr="00321221" w:rsidRDefault="00F63A8A" w:rsidP="006E7E6C">
            <w:pPr>
              <w:jc w:val="center"/>
              <w:rPr>
                <w:rFonts w:cs="Calibri"/>
                <w:color w:val="800000"/>
                <w:sz w:val="18"/>
                <w:szCs w:val="18"/>
              </w:rPr>
            </w:pPr>
          </w:p>
        </w:tc>
        <w:tc>
          <w:tcPr>
            <w:tcW w:w="1510" w:type="dxa"/>
            <w:shd w:val="clear" w:color="auto" w:fill="92CDDC"/>
            <w:vAlign w:val="center"/>
          </w:tcPr>
          <w:p w14:paraId="0B0B88AB"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Geometry: </w:t>
            </w:r>
          </w:p>
        </w:tc>
        <w:tc>
          <w:tcPr>
            <w:tcW w:w="1510" w:type="dxa"/>
            <w:vMerge/>
            <w:shd w:val="clear" w:color="auto" w:fill="92CDDC"/>
            <w:vAlign w:val="center"/>
          </w:tcPr>
          <w:p w14:paraId="5486B3CE" w14:textId="77777777" w:rsidR="00F63A8A" w:rsidRPr="00321221" w:rsidRDefault="00F63A8A" w:rsidP="006E7E6C">
            <w:pPr>
              <w:jc w:val="center"/>
              <w:rPr>
                <w:rFonts w:cs="Calibri"/>
                <w:color w:val="800000"/>
                <w:sz w:val="18"/>
                <w:szCs w:val="18"/>
              </w:rPr>
            </w:pPr>
          </w:p>
        </w:tc>
        <w:tc>
          <w:tcPr>
            <w:tcW w:w="1544" w:type="dxa"/>
            <w:vMerge/>
            <w:shd w:val="clear" w:color="auto" w:fill="92CDDC"/>
            <w:vAlign w:val="center"/>
          </w:tcPr>
          <w:p w14:paraId="4EACBBB4" w14:textId="77777777" w:rsidR="00F63A8A" w:rsidRPr="00321221" w:rsidRDefault="00F63A8A" w:rsidP="006E7E6C">
            <w:pPr>
              <w:jc w:val="center"/>
              <w:rPr>
                <w:rFonts w:cs="Calibri"/>
                <w:color w:val="800000"/>
                <w:sz w:val="18"/>
                <w:szCs w:val="18"/>
              </w:rPr>
            </w:pPr>
          </w:p>
        </w:tc>
        <w:tc>
          <w:tcPr>
            <w:tcW w:w="1508" w:type="dxa"/>
            <w:vMerge/>
            <w:shd w:val="clear" w:color="auto" w:fill="92CDDC"/>
            <w:vAlign w:val="center"/>
          </w:tcPr>
          <w:p w14:paraId="53A9C85F" w14:textId="77777777" w:rsidR="00F63A8A" w:rsidRPr="00321221" w:rsidRDefault="00F63A8A" w:rsidP="006E7E6C">
            <w:pPr>
              <w:jc w:val="center"/>
              <w:rPr>
                <w:rFonts w:cs="Calibri"/>
                <w:color w:val="800000"/>
                <w:sz w:val="18"/>
                <w:szCs w:val="18"/>
              </w:rPr>
            </w:pPr>
          </w:p>
        </w:tc>
      </w:tr>
      <w:tr w:rsidR="00F63A8A" w:rsidRPr="00321221" w14:paraId="553D2FFF" w14:textId="77777777" w:rsidTr="006E7E6C">
        <w:trPr>
          <w:trHeight w:val="288"/>
        </w:trPr>
        <w:tc>
          <w:tcPr>
            <w:tcW w:w="481" w:type="dxa"/>
            <w:vMerge/>
            <w:shd w:val="clear" w:color="auto" w:fill="92CDDC"/>
          </w:tcPr>
          <w:p w14:paraId="3E16873C" w14:textId="77777777" w:rsidR="00F63A8A" w:rsidRPr="00321221" w:rsidRDefault="00F63A8A" w:rsidP="006E7E6C">
            <w:pPr>
              <w:rPr>
                <w:b/>
                <w:color w:val="800000"/>
                <w:sz w:val="18"/>
                <w:szCs w:val="18"/>
              </w:rPr>
            </w:pPr>
          </w:p>
        </w:tc>
        <w:tc>
          <w:tcPr>
            <w:tcW w:w="465" w:type="dxa"/>
            <w:vMerge/>
            <w:shd w:val="clear" w:color="auto" w:fill="92CDDC"/>
          </w:tcPr>
          <w:p w14:paraId="014ECF62" w14:textId="77777777" w:rsidR="00F63A8A" w:rsidRPr="00321221" w:rsidRDefault="00F63A8A" w:rsidP="006E7E6C">
            <w:pPr>
              <w:ind w:right="-81"/>
              <w:rPr>
                <w:b/>
                <w:color w:val="800000"/>
                <w:sz w:val="18"/>
                <w:szCs w:val="18"/>
              </w:rPr>
            </w:pPr>
          </w:p>
        </w:tc>
        <w:tc>
          <w:tcPr>
            <w:tcW w:w="1510" w:type="dxa"/>
            <w:vMerge/>
            <w:shd w:val="clear" w:color="auto" w:fill="92CDDC"/>
          </w:tcPr>
          <w:p w14:paraId="47769A20"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2C0387F5" w14:textId="77777777" w:rsidR="00F63A8A" w:rsidRPr="00321221" w:rsidRDefault="00F63A8A" w:rsidP="006E7E6C">
            <w:pPr>
              <w:jc w:val="center"/>
              <w:rPr>
                <w:rFonts w:cs="Calibri"/>
                <w:color w:val="800000"/>
                <w:sz w:val="18"/>
                <w:szCs w:val="18"/>
              </w:rPr>
            </w:pPr>
          </w:p>
        </w:tc>
        <w:tc>
          <w:tcPr>
            <w:tcW w:w="1510" w:type="dxa"/>
            <w:vMerge w:val="restart"/>
            <w:shd w:val="clear" w:color="auto" w:fill="92CDDC"/>
            <w:vAlign w:val="center"/>
          </w:tcPr>
          <w:p w14:paraId="1E838824"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Shape </w:t>
            </w:r>
          </w:p>
        </w:tc>
        <w:tc>
          <w:tcPr>
            <w:tcW w:w="1510" w:type="dxa"/>
            <w:vMerge w:val="restart"/>
            <w:shd w:val="clear" w:color="auto" w:fill="92CDDC"/>
            <w:vAlign w:val="center"/>
          </w:tcPr>
          <w:p w14:paraId="370A8127" w14:textId="77777777" w:rsidR="00F63A8A" w:rsidRPr="00321221" w:rsidRDefault="00F63A8A" w:rsidP="006E7E6C">
            <w:pPr>
              <w:jc w:val="center"/>
              <w:rPr>
                <w:rFonts w:cs="Calibri"/>
                <w:color w:val="800000"/>
                <w:sz w:val="18"/>
                <w:szCs w:val="18"/>
              </w:rPr>
            </w:pPr>
            <w:r w:rsidRPr="00321221">
              <w:rPr>
                <w:rFonts w:cs="Calibri"/>
                <w:color w:val="800000"/>
                <w:sz w:val="18"/>
                <w:szCs w:val="18"/>
              </w:rPr>
              <w:t>Geometry: Position and Direction</w:t>
            </w:r>
          </w:p>
        </w:tc>
        <w:tc>
          <w:tcPr>
            <w:tcW w:w="1544" w:type="dxa"/>
            <w:shd w:val="clear" w:color="auto" w:fill="92CDDC"/>
            <w:vAlign w:val="center"/>
          </w:tcPr>
          <w:p w14:paraId="2909983A" w14:textId="77777777" w:rsidR="00F63A8A" w:rsidRPr="00321221" w:rsidRDefault="00F63A8A" w:rsidP="006E7E6C">
            <w:pPr>
              <w:jc w:val="center"/>
              <w:rPr>
                <w:rFonts w:cs="Calibri"/>
                <w:color w:val="800000"/>
                <w:sz w:val="18"/>
                <w:szCs w:val="18"/>
              </w:rPr>
            </w:pPr>
            <w:r w:rsidRPr="00321221">
              <w:rPr>
                <w:rFonts w:cs="Calibri"/>
                <w:color w:val="800000"/>
                <w:sz w:val="18"/>
                <w:szCs w:val="18"/>
              </w:rPr>
              <w:t>Number: Negative numbers</w:t>
            </w:r>
          </w:p>
        </w:tc>
        <w:tc>
          <w:tcPr>
            <w:tcW w:w="1508" w:type="dxa"/>
            <w:vMerge/>
            <w:shd w:val="clear" w:color="auto" w:fill="92CDDC"/>
            <w:vAlign w:val="center"/>
          </w:tcPr>
          <w:p w14:paraId="7021A17D" w14:textId="77777777" w:rsidR="00F63A8A" w:rsidRPr="00321221" w:rsidRDefault="00F63A8A" w:rsidP="006E7E6C">
            <w:pPr>
              <w:jc w:val="center"/>
              <w:rPr>
                <w:rFonts w:cs="Calibri"/>
                <w:color w:val="800000"/>
                <w:sz w:val="18"/>
                <w:szCs w:val="18"/>
              </w:rPr>
            </w:pPr>
          </w:p>
        </w:tc>
      </w:tr>
      <w:tr w:rsidR="00F63A8A" w:rsidRPr="00321221" w14:paraId="67B466AE" w14:textId="77777777" w:rsidTr="006E7E6C">
        <w:trPr>
          <w:trHeight w:val="371"/>
        </w:trPr>
        <w:tc>
          <w:tcPr>
            <w:tcW w:w="481" w:type="dxa"/>
            <w:vMerge/>
            <w:shd w:val="clear" w:color="auto" w:fill="92CDDC"/>
          </w:tcPr>
          <w:p w14:paraId="27671F95" w14:textId="77777777" w:rsidR="00F63A8A" w:rsidRPr="00321221" w:rsidRDefault="00F63A8A" w:rsidP="006E7E6C">
            <w:pPr>
              <w:rPr>
                <w:b/>
                <w:color w:val="800000"/>
                <w:sz w:val="18"/>
                <w:szCs w:val="18"/>
              </w:rPr>
            </w:pPr>
          </w:p>
        </w:tc>
        <w:tc>
          <w:tcPr>
            <w:tcW w:w="465" w:type="dxa"/>
            <w:shd w:val="clear" w:color="auto" w:fill="92CDDC"/>
          </w:tcPr>
          <w:p w14:paraId="3A3357B8" w14:textId="77777777" w:rsidR="00F63A8A" w:rsidRPr="00321221" w:rsidRDefault="00F63A8A" w:rsidP="006E7E6C">
            <w:pPr>
              <w:ind w:right="-81"/>
              <w:rPr>
                <w:b/>
                <w:color w:val="800000"/>
                <w:sz w:val="18"/>
                <w:szCs w:val="18"/>
              </w:rPr>
            </w:pPr>
            <w:r w:rsidRPr="00321221">
              <w:rPr>
                <w:b/>
                <w:color w:val="800000"/>
                <w:sz w:val="18"/>
                <w:szCs w:val="18"/>
              </w:rPr>
              <w:t>10</w:t>
            </w:r>
          </w:p>
        </w:tc>
        <w:tc>
          <w:tcPr>
            <w:tcW w:w="1510" w:type="dxa"/>
            <w:vMerge w:val="restart"/>
            <w:shd w:val="clear" w:color="auto" w:fill="92CDDC"/>
            <w:vAlign w:val="center"/>
          </w:tcPr>
          <w:p w14:paraId="5EB8F759" w14:textId="77777777" w:rsidR="00F63A8A" w:rsidRPr="00321221" w:rsidRDefault="00F63A8A" w:rsidP="006E7E6C">
            <w:pPr>
              <w:jc w:val="center"/>
              <w:rPr>
                <w:rFonts w:cs="Calibri"/>
                <w:color w:val="800000"/>
                <w:sz w:val="18"/>
                <w:szCs w:val="18"/>
              </w:rPr>
            </w:pPr>
            <w:r>
              <w:rPr>
                <w:rFonts w:cs="Calibri"/>
                <w:color w:val="800000"/>
                <w:sz w:val="18"/>
                <w:szCs w:val="18"/>
              </w:rPr>
              <w:t>Consolidation/ problem solving</w:t>
            </w:r>
          </w:p>
        </w:tc>
        <w:tc>
          <w:tcPr>
            <w:tcW w:w="1510" w:type="dxa"/>
            <w:vMerge w:val="restart"/>
            <w:shd w:val="clear" w:color="auto" w:fill="92CDDC"/>
            <w:vAlign w:val="center"/>
          </w:tcPr>
          <w:p w14:paraId="78F5F270" w14:textId="77777777" w:rsidR="00F63A8A" w:rsidRPr="00321221" w:rsidRDefault="00F63A8A" w:rsidP="006E7E6C">
            <w:pPr>
              <w:jc w:val="center"/>
              <w:rPr>
                <w:rFonts w:cs="Calibri"/>
                <w:color w:val="800000"/>
                <w:sz w:val="18"/>
                <w:szCs w:val="18"/>
              </w:rPr>
            </w:pPr>
            <w:r>
              <w:rPr>
                <w:rFonts w:cs="Calibri"/>
                <w:color w:val="800000"/>
                <w:sz w:val="18"/>
                <w:szCs w:val="18"/>
              </w:rPr>
              <w:t>Consolidation/ problem solving</w:t>
            </w:r>
          </w:p>
        </w:tc>
        <w:tc>
          <w:tcPr>
            <w:tcW w:w="1510" w:type="dxa"/>
            <w:vMerge/>
            <w:shd w:val="clear" w:color="auto" w:fill="92CDDC"/>
            <w:vAlign w:val="center"/>
          </w:tcPr>
          <w:p w14:paraId="0E629C1D"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780BCDE3" w14:textId="77777777" w:rsidR="00F63A8A" w:rsidRPr="00321221" w:rsidRDefault="00F63A8A" w:rsidP="006E7E6C">
            <w:pPr>
              <w:jc w:val="center"/>
              <w:rPr>
                <w:rFonts w:cs="Calibri"/>
                <w:color w:val="800000"/>
                <w:sz w:val="18"/>
                <w:szCs w:val="18"/>
              </w:rPr>
            </w:pPr>
          </w:p>
        </w:tc>
        <w:tc>
          <w:tcPr>
            <w:tcW w:w="1544" w:type="dxa"/>
            <w:vMerge w:val="restart"/>
            <w:shd w:val="clear" w:color="auto" w:fill="92CDDC"/>
            <w:vAlign w:val="center"/>
          </w:tcPr>
          <w:p w14:paraId="77E676FF" w14:textId="77777777" w:rsidR="00F63A8A" w:rsidRPr="00321221" w:rsidRDefault="00F63A8A" w:rsidP="006E7E6C">
            <w:pPr>
              <w:jc w:val="center"/>
              <w:rPr>
                <w:rFonts w:cs="Calibri"/>
                <w:color w:val="800000"/>
                <w:sz w:val="18"/>
                <w:szCs w:val="18"/>
              </w:rPr>
            </w:pPr>
            <w:r w:rsidRPr="00321221">
              <w:rPr>
                <w:rFonts w:cs="Calibri"/>
                <w:color w:val="800000"/>
                <w:sz w:val="18"/>
                <w:szCs w:val="18"/>
              </w:rPr>
              <w:t>Measurement: Converting Units</w:t>
            </w:r>
          </w:p>
        </w:tc>
        <w:tc>
          <w:tcPr>
            <w:tcW w:w="1508" w:type="dxa"/>
            <w:vMerge/>
            <w:shd w:val="clear" w:color="auto" w:fill="92CDDC"/>
            <w:vAlign w:val="center"/>
          </w:tcPr>
          <w:p w14:paraId="5F700674" w14:textId="77777777" w:rsidR="00F63A8A" w:rsidRPr="00321221" w:rsidRDefault="00F63A8A" w:rsidP="006E7E6C">
            <w:pPr>
              <w:jc w:val="center"/>
              <w:rPr>
                <w:rFonts w:cs="Calibri"/>
                <w:color w:val="800000"/>
                <w:sz w:val="18"/>
                <w:szCs w:val="18"/>
              </w:rPr>
            </w:pPr>
          </w:p>
        </w:tc>
      </w:tr>
      <w:tr w:rsidR="00F63A8A" w:rsidRPr="00321221" w14:paraId="37F4E5D7" w14:textId="77777777" w:rsidTr="006E7E6C">
        <w:trPr>
          <w:trHeight w:val="371"/>
        </w:trPr>
        <w:tc>
          <w:tcPr>
            <w:tcW w:w="481" w:type="dxa"/>
            <w:vMerge/>
            <w:shd w:val="clear" w:color="auto" w:fill="92CDDC"/>
          </w:tcPr>
          <w:p w14:paraId="0ED4198D" w14:textId="77777777" w:rsidR="00F63A8A" w:rsidRPr="00321221" w:rsidRDefault="00F63A8A" w:rsidP="006E7E6C">
            <w:pPr>
              <w:rPr>
                <w:b/>
                <w:color w:val="800000"/>
                <w:sz w:val="18"/>
                <w:szCs w:val="18"/>
              </w:rPr>
            </w:pPr>
          </w:p>
        </w:tc>
        <w:tc>
          <w:tcPr>
            <w:tcW w:w="465" w:type="dxa"/>
            <w:shd w:val="clear" w:color="auto" w:fill="92CDDC"/>
          </w:tcPr>
          <w:p w14:paraId="79E4DEC1" w14:textId="77777777" w:rsidR="00F63A8A" w:rsidRPr="00321221" w:rsidRDefault="00F63A8A" w:rsidP="006E7E6C">
            <w:pPr>
              <w:ind w:right="-81"/>
              <w:rPr>
                <w:b/>
                <w:color w:val="800000"/>
                <w:sz w:val="18"/>
                <w:szCs w:val="18"/>
              </w:rPr>
            </w:pPr>
            <w:r w:rsidRPr="00321221">
              <w:rPr>
                <w:b/>
                <w:color w:val="800000"/>
                <w:sz w:val="18"/>
                <w:szCs w:val="18"/>
              </w:rPr>
              <w:t>11</w:t>
            </w:r>
          </w:p>
        </w:tc>
        <w:tc>
          <w:tcPr>
            <w:tcW w:w="1510" w:type="dxa"/>
            <w:vMerge/>
            <w:shd w:val="clear" w:color="auto" w:fill="92CDDC"/>
            <w:vAlign w:val="center"/>
          </w:tcPr>
          <w:p w14:paraId="5C429C94"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027DCD62" w14:textId="77777777" w:rsidR="00F63A8A" w:rsidRPr="00321221" w:rsidRDefault="00F63A8A" w:rsidP="006E7E6C">
            <w:pPr>
              <w:jc w:val="center"/>
              <w:rPr>
                <w:rFonts w:cs="Calibri"/>
                <w:color w:val="800000"/>
                <w:sz w:val="18"/>
                <w:szCs w:val="18"/>
              </w:rPr>
            </w:pPr>
          </w:p>
        </w:tc>
        <w:tc>
          <w:tcPr>
            <w:tcW w:w="1510" w:type="dxa"/>
            <w:vMerge w:val="restart"/>
            <w:shd w:val="clear" w:color="auto" w:fill="92CDDC"/>
            <w:vAlign w:val="center"/>
          </w:tcPr>
          <w:p w14:paraId="2F3CE67E" w14:textId="77777777" w:rsidR="00F63A8A" w:rsidRPr="00321221" w:rsidRDefault="00F63A8A" w:rsidP="006E7E6C">
            <w:pPr>
              <w:jc w:val="center"/>
              <w:rPr>
                <w:rFonts w:cs="Calibri"/>
                <w:color w:val="800000"/>
                <w:sz w:val="18"/>
                <w:szCs w:val="18"/>
              </w:rPr>
            </w:pPr>
            <w:r w:rsidRPr="00321221">
              <w:rPr>
                <w:rFonts w:cs="Calibri"/>
                <w:color w:val="800000"/>
                <w:sz w:val="18"/>
                <w:szCs w:val="18"/>
              </w:rPr>
              <w:t>Statistics</w:t>
            </w:r>
          </w:p>
        </w:tc>
        <w:tc>
          <w:tcPr>
            <w:tcW w:w="1510" w:type="dxa"/>
            <w:vMerge w:val="restart"/>
            <w:shd w:val="clear" w:color="auto" w:fill="92CDDC"/>
            <w:vAlign w:val="center"/>
          </w:tcPr>
          <w:p w14:paraId="4E634AF7" w14:textId="77777777" w:rsidR="00F63A8A" w:rsidRPr="00321221" w:rsidRDefault="00F63A8A" w:rsidP="006E7E6C">
            <w:pPr>
              <w:jc w:val="center"/>
              <w:rPr>
                <w:rFonts w:cs="Calibri"/>
                <w:color w:val="800000"/>
                <w:sz w:val="18"/>
                <w:szCs w:val="18"/>
              </w:rPr>
            </w:pPr>
            <w:r w:rsidRPr="00321221">
              <w:rPr>
                <w:rFonts w:cs="Calibri"/>
                <w:color w:val="800000"/>
                <w:sz w:val="18"/>
                <w:szCs w:val="18"/>
              </w:rPr>
              <w:t xml:space="preserve">Statistics </w:t>
            </w:r>
            <w:r w:rsidRPr="00321221">
              <w:rPr>
                <w:rFonts w:cs="Calibri"/>
                <w:i/>
                <w:color w:val="800000"/>
                <w:sz w:val="18"/>
                <w:szCs w:val="18"/>
                <w:u w:val="single"/>
              </w:rPr>
              <w:t>w/ Y3 recap</w:t>
            </w:r>
          </w:p>
          <w:p w14:paraId="523FB262" w14:textId="77777777" w:rsidR="00F63A8A" w:rsidRPr="00321221" w:rsidRDefault="00F63A8A" w:rsidP="006E7E6C">
            <w:pPr>
              <w:jc w:val="center"/>
              <w:rPr>
                <w:rFonts w:cs="Calibri"/>
                <w:color w:val="800000"/>
                <w:sz w:val="18"/>
                <w:szCs w:val="18"/>
              </w:rPr>
            </w:pPr>
          </w:p>
        </w:tc>
        <w:tc>
          <w:tcPr>
            <w:tcW w:w="1544" w:type="dxa"/>
            <w:vMerge/>
            <w:shd w:val="clear" w:color="auto" w:fill="92CDDC"/>
            <w:vAlign w:val="center"/>
          </w:tcPr>
          <w:p w14:paraId="70AB2C78" w14:textId="77777777" w:rsidR="00F63A8A" w:rsidRPr="00321221" w:rsidRDefault="00F63A8A" w:rsidP="006E7E6C">
            <w:pPr>
              <w:jc w:val="center"/>
              <w:rPr>
                <w:rFonts w:cs="Calibri"/>
                <w:color w:val="800000"/>
                <w:sz w:val="18"/>
                <w:szCs w:val="18"/>
              </w:rPr>
            </w:pPr>
          </w:p>
        </w:tc>
        <w:tc>
          <w:tcPr>
            <w:tcW w:w="1508" w:type="dxa"/>
            <w:vMerge/>
            <w:shd w:val="clear" w:color="auto" w:fill="92CDDC"/>
            <w:vAlign w:val="center"/>
          </w:tcPr>
          <w:p w14:paraId="71D5F3BF" w14:textId="77777777" w:rsidR="00F63A8A" w:rsidRPr="00321221" w:rsidRDefault="00F63A8A" w:rsidP="006E7E6C">
            <w:pPr>
              <w:jc w:val="center"/>
              <w:rPr>
                <w:rFonts w:cs="Calibri"/>
                <w:color w:val="800000"/>
                <w:sz w:val="18"/>
                <w:szCs w:val="18"/>
              </w:rPr>
            </w:pPr>
          </w:p>
        </w:tc>
      </w:tr>
      <w:tr w:rsidR="00F63A8A" w:rsidRPr="00321221" w14:paraId="14207D74" w14:textId="77777777" w:rsidTr="006E7E6C">
        <w:trPr>
          <w:trHeight w:val="371"/>
        </w:trPr>
        <w:tc>
          <w:tcPr>
            <w:tcW w:w="481" w:type="dxa"/>
            <w:vMerge/>
            <w:shd w:val="clear" w:color="auto" w:fill="92CDDC"/>
          </w:tcPr>
          <w:p w14:paraId="492241E5" w14:textId="77777777" w:rsidR="00F63A8A" w:rsidRPr="00321221" w:rsidRDefault="00F63A8A" w:rsidP="006E7E6C">
            <w:pPr>
              <w:rPr>
                <w:b/>
                <w:color w:val="800000"/>
                <w:sz w:val="18"/>
                <w:szCs w:val="18"/>
              </w:rPr>
            </w:pPr>
          </w:p>
        </w:tc>
        <w:tc>
          <w:tcPr>
            <w:tcW w:w="465" w:type="dxa"/>
            <w:shd w:val="clear" w:color="auto" w:fill="92CDDC"/>
          </w:tcPr>
          <w:p w14:paraId="4246D166" w14:textId="77777777" w:rsidR="00F63A8A" w:rsidRPr="00321221" w:rsidRDefault="00F63A8A" w:rsidP="006E7E6C">
            <w:pPr>
              <w:ind w:right="-81"/>
              <w:rPr>
                <w:b/>
                <w:color w:val="800000"/>
                <w:sz w:val="18"/>
                <w:szCs w:val="18"/>
              </w:rPr>
            </w:pPr>
            <w:r w:rsidRPr="00321221">
              <w:rPr>
                <w:b/>
                <w:color w:val="800000"/>
                <w:sz w:val="18"/>
                <w:szCs w:val="18"/>
              </w:rPr>
              <w:t>12</w:t>
            </w:r>
          </w:p>
        </w:tc>
        <w:tc>
          <w:tcPr>
            <w:tcW w:w="1510" w:type="dxa"/>
            <w:vMerge/>
            <w:shd w:val="clear" w:color="auto" w:fill="92CDDC"/>
            <w:vAlign w:val="center"/>
          </w:tcPr>
          <w:p w14:paraId="31DBFC6A"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5F6F377D"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48B08D1A" w14:textId="77777777" w:rsidR="00F63A8A" w:rsidRPr="00321221" w:rsidRDefault="00F63A8A" w:rsidP="006E7E6C">
            <w:pPr>
              <w:jc w:val="center"/>
              <w:rPr>
                <w:rFonts w:cs="Calibri"/>
                <w:color w:val="800000"/>
                <w:sz w:val="18"/>
                <w:szCs w:val="18"/>
              </w:rPr>
            </w:pPr>
          </w:p>
        </w:tc>
        <w:tc>
          <w:tcPr>
            <w:tcW w:w="1510" w:type="dxa"/>
            <w:vMerge/>
            <w:shd w:val="clear" w:color="auto" w:fill="92CDDC"/>
            <w:vAlign w:val="center"/>
          </w:tcPr>
          <w:p w14:paraId="3821FE5B" w14:textId="77777777" w:rsidR="00F63A8A" w:rsidRPr="00321221" w:rsidRDefault="00F63A8A" w:rsidP="006E7E6C">
            <w:pPr>
              <w:jc w:val="center"/>
              <w:rPr>
                <w:rFonts w:cs="Calibri"/>
                <w:color w:val="800000"/>
                <w:sz w:val="18"/>
                <w:szCs w:val="18"/>
              </w:rPr>
            </w:pPr>
          </w:p>
        </w:tc>
        <w:tc>
          <w:tcPr>
            <w:tcW w:w="1544" w:type="dxa"/>
            <w:shd w:val="clear" w:color="auto" w:fill="92CDDC"/>
            <w:vAlign w:val="center"/>
          </w:tcPr>
          <w:p w14:paraId="0B27AFB8" w14:textId="77777777" w:rsidR="00F63A8A" w:rsidRPr="00321221" w:rsidRDefault="00F63A8A" w:rsidP="006E7E6C">
            <w:pPr>
              <w:jc w:val="center"/>
              <w:rPr>
                <w:rFonts w:cs="Calibri"/>
                <w:color w:val="800000"/>
                <w:sz w:val="18"/>
                <w:szCs w:val="18"/>
              </w:rPr>
            </w:pPr>
            <w:r w:rsidRPr="00321221">
              <w:rPr>
                <w:rFonts w:cs="Calibri"/>
                <w:color w:val="800000"/>
                <w:sz w:val="18"/>
                <w:szCs w:val="18"/>
              </w:rPr>
              <w:t>Measure: Volume</w:t>
            </w:r>
          </w:p>
        </w:tc>
        <w:tc>
          <w:tcPr>
            <w:tcW w:w="1508" w:type="dxa"/>
            <w:vMerge/>
            <w:shd w:val="clear" w:color="auto" w:fill="92CDDC"/>
            <w:vAlign w:val="center"/>
          </w:tcPr>
          <w:p w14:paraId="0C8CE456" w14:textId="77777777" w:rsidR="00F63A8A" w:rsidRPr="00321221" w:rsidRDefault="00F63A8A" w:rsidP="006E7E6C">
            <w:pPr>
              <w:jc w:val="center"/>
              <w:rPr>
                <w:rFonts w:cs="Calibri"/>
                <w:color w:val="800000"/>
                <w:sz w:val="18"/>
                <w:szCs w:val="18"/>
              </w:rPr>
            </w:pPr>
          </w:p>
        </w:tc>
      </w:tr>
    </w:tbl>
    <w:p w14:paraId="7DF83F2F" w14:textId="77777777" w:rsidR="00C83652" w:rsidRDefault="00C83652" w:rsidP="00F90411">
      <w:pPr>
        <w:rPr>
          <w:rFonts w:ascii="Kristen ITC" w:hAnsi="Kristen ITC"/>
          <w:sz w:val="36"/>
          <w:szCs w:val="36"/>
        </w:rPr>
      </w:pPr>
    </w:p>
    <w:p w14:paraId="32D3AC9C" w14:textId="2CEC3D4B" w:rsidR="00EC200D" w:rsidRPr="00FD1C08" w:rsidRDefault="00EC200D" w:rsidP="00F90411">
      <w:pPr>
        <w:rPr>
          <w:rFonts w:ascii="Kristen ITC" w:hAnsi="Kristen ITC"/>
          <w:sz w:val="36"/>
          <w:szCs w:val="36"/>
        </w:rPr>
        <w:sectPr w:rsidR="00EC200D" w:rsidRPr="00FD1C08" w:rsidSect="00395EC3">
          <w:pgSz w:w="11910" w:h="16840"/>
          <w:pgMar w:top="1040" w:right="280" w:bottom="980" w:left="1100" w:header="720" w:footer="720" w:gutter="0"/>
          <w:pgBorders w:offsetFrom="page">
            <w:top w:val="single" w:sz="24" w:space="25" w:color="FFC000"/>
            <w:left w:val="single" w:sz="24" w:space="25" w:color="FFC000"/>
            <w:bottom w:val="single" w:sz="24" w:space="24" w:color="FFC000"/>
            <w:right w:val="single" w:sz="24" w:space="23" w:color="FFC000"/>
          </w:pgBorders>
          <w:cols w:space="720"/>
          <w:docGrid w:linePitch="299"/>
        </w:sectPr>
      </w:pPr>
    </w:p>
    <w:p w14:paraId="7D919E61" w14:textId="77777777" w:rsidR="00C83652" w:rsidRDefault="006D2CDF">
      <w:pPr>
        <w:pStyle w:val="BodyText"/>
        <w:spacing w:before="4"/>
        <w:rPr>
          <w:rFonts w:ascii="Times New Roman"/>
          <w:sz w:val="17"/>
        </w:rPr>
      </w:pPr>
      <w:r>
        <w:rPr>
          <w:noProof/>
          <w:lang w:val="en-GB" w:eastAsia="en-GB"/>
        </w:rPr>
        <w:lastRenderedPageBreak/>
        <mc:AlternateContent>
          <mc:Choice Requires="wps">
            <w:drawing>
              <wp:anchor distT="0" distB="0" distL="114300" distR="114300" simplePos="0" relativeHeight="251650560" behindDoc="0" locked="0" layoutInCell="1" allowOverlap="1" wp14:anchorId="3AC4D3C7" wp14:editId="2BFD4CD7">
                <wp:simplePos x="0" y="0"/>
                <wp:positionH relativeFrom="column">
                  <wp:posOffset>1358900</wp:posOffset>
                </wp:positionH>
                <wp:positionV relativeFrom="paragraph">
                  <wp:posOffset>-233680</wp:posOffset>
                </wp:positionV>
                <wp:extent cx="6896100" cy="1463040"/>
                <wp:effectExtent l="0" t="0" r="0" b="3810"/>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A020" w14:textId="518B0C31" w:rsidR="00894567" w:rsidRPr="00806C4A" w:rsidRDefault="00894567" w:rsidP="00806C4A">
                            <w:pPr>
                              <w:spacing w:before="115"/>
                              <w:ind w:left="247"/>
                              <w:jc w:val="center"/>
                              <w:rPr>
                                <w:rFonts w:ascii="Kristen ITC" w:hAnsi="Kristen ITC"/>
                                <w:color w:val="C00000"/>
                                <w:sz w:val="52"/>
                                <w:u w:color="ED7D31"/>
                              </w:rPr>
                            </w:pPr>
                            <w:r>
                              <w:rPr>
                                <w:rFonts w:ascii="Kristen ITC" w:hAnsi="Kristen ITC"/>
                                <w:color w:val="C00000"/>
                                <w:sz w:val="52"/>
                                <w:u w:color="ED7D31"/>
                              </w:rPr>
                              <w:t>Resources for planning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C4D3C7" id="_x0000_t202" coordsize="21600,21600" o:spt="202" path="m,l,21600r21600,l21600,xe">
                <v:stroke joinstyle="miter"/>
                <v:path gradientshapeok="t" o:connecttype="rect"/>
              </v:shapetype>
              <v:shape id="Text Box 37" o:spid="_x0000_s1026" type="#_x0000_t202" style="position:absolute;margin-left:107pt;margin-top:-18.4pt;width:543pt;height:11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l4sQ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" filled="f" stroked="f">
                <v:textbox inset="0,0,0,0">
                  <w:txbxContent>
                    <w:p w14:paraId="78B3A020" w14:textId="518B0C31" w:rsidR="00894567" w:rsidRPr="00806C4A" w:rsidRDefault="00894567" w:rsidP="00806C4A">
                      <w:pPr>
                        <w:spacing w:before="115"/>
                        <w:ind w:left="247"/>
                        <w:jc w:val="center"/>
                        <w:rPr>
                          <w:rFonts w:ascii="Kristen ITC" w:hAnsi="Kristen ITC"/>
                          <w:color w:val="C00000"/>
                          <w:sz w:val="52"/>
                          <w:u w:color="ED7D31"/>
                        </w:rPr>
                      </w:pPr>
                      <w:r>
                        <w:rPr>
                          <w:rFonts w:ascii="Kristen ITC" w:hAnsi="Kristen ITC"/>
                          <w:color w:val="C00000"/>
                          <w:sz w:val="52"/>
                          <w:u w:color="ED7D31"/>
                        </w:rPr>
                        <w:t>Resources for planning</w:t>
                      </w:r>
                    </w:p>
                  </w:txbxContent>
                </v:textbox>
              </v:shape>
            </w:pict>
          </mc:Fallback>
        </mc:AlternateContent>
      </w:r>
    </w:p>
    <w:p w14:paraId="5675FAE7" w14:textId="77777777" w:rsidR="00C83652" w:rsidRDefault="006D2CDF">
      <w:pPr>
        <w:rPr>
          <w:rFonts w:ascii="Times New Roman"/>
          <w:sz w:val="17"/>
        </w:rPr>
        <w:sectPr w:rsidR="00C83652"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r w:rsidRPr="006D2CDF">
        <w:rPr>
          <w:rFonts w:ascii="Times New Roman"/>
          <w:noProof/>
          <w:sz w:val="17"/>
          <w:lang w:val="en-GB" w:eastAsia="en-GB"/>
        </w:rPr>
        <mc:AlternateContent>
          <mc:Choice Requires="wps">
            <w:drawing>
              <wp:anchor distT="45720" distB="45720" distL="114300" distR="114300" simplePos="0" relativeHeight="251672064" behindDoc="0" locked="0" layoutInCell="1" allowOverlap="1" wp14:anchorId="2F799BE3" wp14:editId="675E2DC0">
                <wp:simplePos x="0" y="0"/>
                <wp:positionH relativeFrom="margin">
                  <wp:align>right</wp:align>
                </wp:positionH>
                <wp:positionV relativeFrom="paragraph">
                  <wp:posOffset>676275</wp:posOffset>
                </wp:positionV>
                <wp:extent cx="9387840" cy="55092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7840" cy="5509260"/>
                        </a:xfrm>
                        <a:prstGeom prst="rect">
                          <a:avLst/>
                        </a:prstGeom>
                        <a:solidFill>
                          <a:srgbClr val="FFFFFF"/>
                        </a:solidFill>
                        <a:ln w="9525">
                          <a:solidFill>
                            <a:srgbClr val="FFC000"/>
                          </a:solidFill>
                          <a:miter lim="800000"/>
                          <a:headEnd/>
                          <a:tailEnd/>
                        </a:ln>
                      </wps:spPr>
                      <wps:txbx>
                        <w:txbxContent>
                          <w:p w14:paraId="549810A9" w14:textId="77777777" w:rsidR="00894567" w:rsidRDefault="00894567"/>
                          <w:p w14:paraId="68C410F0" w14:textId="77777777" w:rsidR="00894567" w:rsidRDefault="00894567"/>
                          <w:p w14:paraId="208755AD" w14:textId="1A29F840" w:rsidR="00894567" w:rsidRDefault="00894567" w:rsidP="00E86B6C">
                            <w:pPr>
                              <w:rPr>
                                <w:rFonts w:ascii="Kristen ITC" w:hAnsi="Kristen ITC"/>
                                <w:sz w:val="28"/>
                                <w:szCs w:val="24"/>
                              </w:rPr>
                            </w:pPr>
                            <w:r>
                              <w:rPr>
                                <w:rFonts w:ascii="Kristen ITC" w:hAnsi="Kristen ITC"/>
                                <w:sz w:val="24"/>
                                <w:szCs w:val="24"/>
                              </w:rPr>
                              <w:t xml:space="preserve">* </w:t>
                            </w:r>
                            <w:r w:rsidRPr="00395EC3">
                              <w:rPr>
                                <w:rFonts w:ascii="Kristen ITC" w:hAnsi="Kristen ITC"/>
                                <w:sz w:val="28"/>
                                <w:szCs w:val="24"/>
                              </w:rPr>
                              <w:t xml:space="preserve">White Rose Schemes of Learning  </w:t>
                            </w:r>
                            <w:hyperlink r:id="rId21" w:history="1">
                              <w:r w:rsidRPr="00A41AC9">
                                <w:rPr>
                                  <w:rStyle w:val="Hyperlink"/>
                                  <w:rFonts w:ascii="Kristen ITC" w:hAnsi="Kristen ITC"/>
                                  <w:sz w:val="24"/>
                                  <w:szCs w:val="24"/>
                                </w:rPr>
                                <w:t>https://whiterosemaths.com/resources/primary-resources/</w:t>
                              </w:r>
                            </w:hyperlink>
                            <w:r>
                              <w:rPr>
                                <w:rFonts w:ascii="Kristen ITC" w:hAnsi="Kristen ITC"/>
                                <w:sz w:val="24"/>
                                <w:szCs w:val="24"/>
                              </w:rPr>
                              <w:t xml:space="preserve"> </w:t>
                            </w:r>
                          </w:p>
                          <w:p w14:paraId="7D1D06BA" w14:textId="02EE9868" w:rsidR="00894567" w:rsidRDefault="00894567" w:rsidP="00E86B6C">
                            <w:pPr>
                              <w:rPr>
                                <w:rFonts w:ascii="Kristen ITC" w:hAnsi="Kristen ITC"/>
                                <w:sz w:val="28"/>
                                <w:szCs w:val="24"/>
                              </w:rPr>
                            </w:pPr>
                            <w:r>
                              <w:rPr>
                                <w:rFonts w:ascii="Kristen ITC" w:hAnsi="Kristen ITC"/>
                                <w:sz w:val="28"/>
                                <w:szCs w:val="24"/>
                              </w:rPr>
                              <w:t>*</w:t>
                            </w:r>
                            <w:r w:rsidRPr="00291086">
                              <w:rPr>
                                <w:rFonts w:ascii="Kristen ITC" w:hAnsi="Kristen ITC"/>
                                <w:sz w:val="28"/>
                                <w:szCs w:val="24"/>
                              </w:rPr>
                              <w:t xml:space="preserve"> Premium Resources from White Rose </w:t>
                            </w:r>
                            <w:hyperlink r:id="rId22" w:history="1">
                              <w:r w:rsidRPr="00291086">
                                <w:rPr>
                                  <w:rStyle w:val="Hyperlink"/>
                                  <w:rFonts w:ascii="Kristen ITC" w:hAnsi="Kristen ITC"/>
                                  <w:sz w:val="28"/>
                                  <w:szCs w:val="24"/>
                                </w:rPr>
                                <w:t>https://resources.whiterosemaths.com/resources/</w:t>
                              </w:r>
                            </w:hyperlink>
                            <w:r w:rsidRPr="00291086">
                              <w:rPr>
                                <w:rFonts w:ascii="Kristen ITC" w:hAnsi="Kristen ITC"/>
                                <w:sz w:val="28"/>
                                <w:szCs w:val="24"/>
                              </w:rPr>
                              <w:t xml:space="preserve"> - </w:t>
                            </w:r>
                            <w:r w:rsidRPr="00291086">
                              <w:rPr>
                                <w:rFonts w:ascii="Kristen ITC" w:hAnsi="Kristen ITC"/>
                                <w:szCs w:val="24"/>
                              </w:rPr>
                              <w:t xml:space="preserve">All staff have been provided with their own usernames and passwords to access. They should email Rebecca Sedgeman should they have any issues logging in. </w:t>
                            </w:r>
                            <w:r>
                              <w:rPr>
                                <w:rFonts w:ascii="Kristen ITC" w:hAnsi="Kristen ITC"/>
                                <w:sz w:val="28"/>
                                <w:szCs w:val="24"/>
                              </w:rPr>
                              <w:t xml:space="preserve">Teachers adapt the teaching powerpoints to suit the needs of the children in the POP groups they oversee. </w:t>
                            </w:r>
                          </w:p>
                          <w:p w14:paraId="16EF762D" w14:textId="5C5D63E2" w:rsidR="00894567" w:rsidRDefault="00894567" w:rsidP="00E86B6C">
                            <w:pPr>
                              <w:rPr>
                                <w:rFonts w:ascii="Kristen ITC" w:hAnsi="Kristen ITC"/>
                                <w:sz w:val="28"/>
                                <w:szCs w:val="24"/>
                              </w:rPr>
                            </w:pPr>
                            <w:r>
                              <w:rPr>
                                <w:rFonts w:ascii="Kristen ITC" w:hAnsi="Kristen ITC"/>
                                <w:sz w:val="28"/>
                                <w:szCs w:val="24"/>
                              </w:rPr>
                              <w:t xml:space="preserve">* </w:t>
                            </w:r>
                            <w:r w:rsidRPr="00EF5747">
                              <w:rPr>
                                <w:rFonts w:ascii="Kristen ITC" w:hAnsi="Kristen ITC"/>
                                <w:sz w:val="28"/>
                                <w:szCs w:val="24"/>
                              </w:rPr>
                              <w:t xml:space="preserve">EYFS Planning – See Pendeen School Long Term Plan - EYFS </w:t>
                            </w:r>
                            <w:r w:rsidR="00F63A8A" w:rsidRPr="00EF5747">
                              <w:rPr>
                                <w:rFonts w:ascii="Kristen ITC" w:hAnsi="Kristen ITC"/>
                                <w:sz w:val="28"/>
                                <w:szCs w:val="24"/>
                              </w:rPr>
                              <w:t>TBC</w:t>
                            </w:r>
                          </w:p>
                          <w:p w14:paraId="07DF9792" w14:textId="77777777" w:rsidR="00894567" w:rsidRDefault="00894567" w:rsidP="00E86B6C">
                            <w:pPr>
                              <w:rPr>
                                <w:rFonts w:ascii="Kristen ITC" w:hAnsi="Kristen ITC"/>
                                <w:sz w:val="24"/>
                                <w:szCs w:val="24"/>
                              </w:rPr>
                            </w:pPr>
                            <w:r>
                              <w:rPr>
                                <w:rFonts w:ascii="Kristen ITC" w:hAnsi="Kristen ITC"/>
                                <w:sz w:val="28"/>
                                <w:szCs w:val="24"/>
                              </w:rPr>
                              <w:t xml:space="preserve">*Timestable Rockstars (TTRS) for learning times tables – Teacher’s set tables relevant to the children in their POP groups and monitor as appropriate through statistics on TTRS and through 99 Club. </w:t>
                            </w:r>
                            <w:r w:rsidRPr="00395EC3">
                              <w:rPr>
                                <w:rFonts w:ascii="Kristen ITC" w:hAnsi="Kristen ITC"/>
                                <w:sz w:val="24"/>
                                <w:szCs w:val="24"/>
                              </w:rPr>
                              <w:t>Tournaments will be set up between classes to encourage healthy competition and provide an extra incentive.</w:t>
                            </w:r>
                          </w:p>
                          <w:p w14:paraId="2BCF2EC3" w14:textId="45987B84" w:rsidR="00894567" w:rsidRDefault="00894567" w:rsidP="00E86B6C">
                            <w:pPr>
                              <w:rPr>
                                <w:rFonts w:ascii="Kristen ITC" w:hAnsi="Kristen ITC"/>
                                <w:sz w:val="28"/>
                                <w:szCs w:val="24"/>
                              </w:rPr>
                            </w:pPr>
                            <w:r>
                              <w:rPr>
                                <w:rFonts w:ascii="Kristen ITC" w:hAnsi="Kristen ITC"/>
                                <w:sz w:val="24"/>
                                <w:szCs w:val="24"/>
                              </w:rPr>
                              <w:t>*</w:t>
                            </w:r>
                            <w:r w:rsidRPr="00395EC3">
                              <w:rPr>
                                <w:rFonts w:ascii="Kristen ITC" w:hAnsi="Kristen ITC"/>
                                <w:sz w:val="24"/>
                                <w:szCs w:val="24"/>
                              </w:rPr>
                              <w:t xml:space="preserve"> </w:t>
                            </w:r>
                            <w:r>
                              <w:rPr>
                                <w:rFonts w:ascii="Kristen ITC" w:hAnsi="Kristen ITC"/>
                                <w:sz w:val="28"/>
                                <w:szCs w:val="24"/>
                              </w:rPr>
                              <w:t>Numbots for learning number bonds – Teacher’s set relevant stories for children to complete across EYFS and KS1.</w:t>
                            </w:r>
                          </w:p>
                          <w:p w14:paraId="42B0F7B3" w14:textId="4A5CA52E" w:rsidR="00F63A8A" w:rsidRDefault="00894567" w:rsidP="00E86B6C">
                            <w:pPr>
                              <w:rPr>
                                <w:rFonts w:ascii="Kristen ITC" w:eastAsia="Arial" w:hAnsi="Kristen ITC" w:cs="Arial"/>
                                <w:sz w:val="28"/>
                                <w:szCs w:val="24"/>
                              </w:rPr>
                            </w:pPr>
                            <w:r>
                              <w:rPr>
                                <w:rFonts w:ascii="Kristen ITC" w:hAnsi="Kristen ITC"/>
                                <w:sz w:val="28"/>
                                <w:szCs w:val="24"/>
                              </w:rPr>
                              <w:t xml:space="preserve">*Vocabulary document provided to all teaching staff to support vocabulary during lessons and on working wall – </w:t>
                            </w:r>
                            <w:r w:rsidRPr="007A63F0">
                              <w:rPr>
                                <w:rFonts w:ascii="Kristen ITC" w:hAnsi="Kristen ITC"/>
                                <w:sz w:val="28"/>
                                <w:szCs w:val="24"/>
                              </w:rPr>
                              <w:t xml:space="preserve">Document saved in Staff Share </w:t>
                            </w:r>
                            <w:r w:rsidRPr="007A63F0">
                              <w:rPr>
                                <w:rFonts w:ascii="Times New Roman" w:eastAsia="Arial" w:hAnsi="Times New Roman" w:cs="Times New Roman"/>
                                <w:sz w:val="28"/>
                                <w:szCs w:val="24"/>
                              </w:rPr>
                              <w:t>→</w:t>
                            </w:r>
                            <w:r w:rsidRPr="007A63F0">
                              <w:rPr>
                                <w:rFonts w:ascii="Kristen ITC" w:eastAsia="Arial" w:hAnsi="Kristen ITC" w:cs="Arial"/>
                                <w:sz w:val="28"/>
                                <w:szCs w:val="24"/>
                              </w:rPr>
                              <w:t xml:space="preserve"> Maths </w:t>
                            </w:r>
                            <w:r w:rsidRPr="007A63F0">
                              <w:rPr>
                                <w:rFonts w:ascii="Times New Roman" w:eastAsia="Arial" w:hAnsi="Times New Roman" w:cs="Times New Roman"/>
                                <w:sz w:val="28"/>
                                <w:szCs w:val="24"/>
                              </w:rPr>
                              <w:t>→</w:t>
                            </w:r>
                            <w:r w:rsidRPr="007A63F0">
                              <w:rPr>
                                <w:rFonts w:ascii="Kristen ITC" w:eastAsia="Arial" w:hAnsi="Kristen ITC" w:cs="Arial"/>
                                <w:sz w:val="28"/>
                                <w:szCs w:val="24"/>
                              </w:rPr>
                              <w:t xml:space="preserve"> Calculation Policy and Planning Guidanc</w:t>
                            </w:r>
                            <w:r w:rsidR="00F63A8A">
                              <w:rPr>
                                <w:rFonts w:ascii="Kristen ITC" w:eastAsia="Arial" w:hAnsi="Kristen ITC" w:cs="Arial"/>
                                <w:sz w:val="28"/>
                                <w:szCs w:val="24"/>
                              </w:rPr>
                              <w:t>e</w:t>
                            </w:r>
                          </w:p>
                          <w:p w14:paraId="5F39A4AF" w14:textId="47B5AB61" w:rsidR="00F63A8A" w:rsidRDefault="00F63A8A" w:rsidP="00E86B6C">
                            <w:pPr>
                              <w:rPr>
                                <w:rFonts w:ascii="Kristen ITC" w:eastAsia="Arial" w:hAnsi="Kristen ITC" w:cs="Arial"/>
                                <w:sz w:val="28"/>
                                <w:szCs w:val="24"/>
                              </w:rPr>
                            </w:pPr>
                            <w:r>
                              <w:rPr>
                                <w:rFonts w:ascii="Kristen ITC" w:eastAsia="Arial" w:hAnsi="Kristen ITC" w:cs="Arial"/>
                                <w:sz w:val="28"/>
                                <w:szCs w:val="24"/>
                              </w:rPr>
                              <w:t>*Calculation Policy</w:t>
                            </w:r>
                            <w:r w:rsidR="00A676B9">
                              <w:rPr>
                                <w:rFonts w:ascii="Kristen ITC" w:eastAsia="Arial" w:hAnsi="Kristen ITC" w:cs="Arial"/>
                                <w:sz w:val="28"/>
                                <w:szCs w:val="24"/>
                              </w:rPr>
                              <w:t xml:space="preserve"> on staff share</w:t>
                            </w:r>
                          </w:p>
                          <w:p w14:paraId="46793F60" w14:textId="5D52882F" w:rsidR="00F63A8A" w:rsidRDefault="00A676B9" w:rsidP="00E86B6C">
                            <w:pPr>
                              <w:rPr>
                                <w:rFonts w:ascii="Kristen ITC" w:eastAsia="Arial" w:hAnsi="Kristen ITC" w:cs="Arial"/>
                                <w:sz w:val="28"/>
                                <w:szCs w:val="24"/>
                              </w:rPr>
                            </w:pPr>
                            <w:r>
                              <w:rPr>
                                <w:rFonts w:ascii="Kristen ITC" w:eastAsia="Arial" w:hAnsi="Kristen ITC" w:cs="Arial"/>
                                <w:sz w:val="28"/>
                                <w:szCs w:val="24"/>
                              </w:rPr>
                              <w:t>*Diving for Mastery Materials on staff share</w:t>
                            </w:r>
                          </w:p>
                          <w:p w14:paraId="73C8BD22" w14:textId="3F3C007A" w:rsidR="00A676B9" w:rsidRDefault="00A676B9" w:rsidP="00E86B6C">
                            <w:pPr>
                              <w:rPr>
                                <w:rFonts w:ascii="Kristen ITC" w:eastAsia="Arial" w:hAnsi="Kristen ITC" w:cs="Arial"/>
                                <w:sz w:val="28"/>
                                <w:szCs w:val="24"/>
                              </w:rPr>
                            </w:pPr>
                            <w:r>
                              <w:rPr>
                                <w:rFonts w:ascii="Kristen ITC" w:eastAsia="Arial" w:hAnsi="Kristen ITC" w:cs="Arial"/>
                                <w:sz w:val="28"/>
                                <w:szCs w:val="24"/>
                              </w:rPr>
                              <w:t>*NCETM Ready to Progress materials on staff share</w:t>
                            </w:r>
                          </w:p>
                          <w:p w14:paraId="1880B164" w14:textId="1F7C8633" w:rsidR="00A676B9" w:rsidRDefault="00A676B9" w:rsidP="00E86B6C">
                            <w:pPr>
                              <w:rPr>
                                <w:rFonts w:ascii="Kristen ITC" w:eastAsia="Arial" w:hAnsi="Kristen ITC" w:cs="Arial"/>
                                <w:sz w:val="28"/>
                                <w:szCs w:val="24"/>
                              </w:rPr>
                            </w:pPr>
                            <w:r>
                              <w:rPr>
                                <w:rFonts w:ascii="Kristen ITC" w:eastAsia="Arial" w:hAnsi="Kristen ITC" w:cs="Arial"/>
                                <w:sz w:val="28"/>
                                <w:szCs w:val="24"/>
                              </w:rPr>
                              <w:t>*Oxford Owls on Staff share</w:t>
                            </w:r>
                          </w:p>
                          <w:p w14:paraId="3A78075F" w14:textId="77777777" w:rsidR="00894567" w:rsidRPr="00291086" w:rsidRDefault="00894567" w:rsidP="00E86B6C">
                            <w:pPr>
                              <w:rPr>
                                <w:rFonts w:ascii="Kristen ITC" w:hAnsi="Kristen ITC"/>
                                <w:sz w:val="28"/>
                                <w:szCs w:val="24"/>
                              </w:rPr>
                            </w:pPr>
                          </w:p>
                          <w:p w14:paraId="07009926" w14:textId="77777777" w:rsidR="00894567" w:rsidRPr="00291086" w:rsidRDefault="00894567" w:rsidP="00774347">
                            <w:pPr>
                              <w:rPr>
                                <w:rFonts w:ascii="Kristen ITC" w:hAnsi="Kristen ITC"/>
                                <w:sz w:val="28"/>
                                <w:szCs w:val="24"/>
                              </w:rPr>
                            </w:pPr>
                          </w:p>
                          <w:p w14:paraId="53158D45" w14:textId="77777777" w:rsidR="00894567" w:rsidRDefault="00894567" w:rsidP="00774347">
                            <w:pPr>
                              <w:rPr>
                                <w:rFonts w:ascii="Kristen ITC" w:hAnsi="Kristen ITC"/>
                                <w:sz w:val="24"/>
                                <w:szCs w:val="24"/>
                              </w:rPr>
                            </w:pPr>
                          </w:p>
                          <w:p w14:paraId="5F6F4940" w14:textId="77777777" w:rsidR="00894567" w:rsidRPr="00806C4A" w:rsidRDefault="00894567" w:rsidP="00774347">
                            <w:pPr>
                              <w:rPr>
                                <w:rFonts w:ascii="Kristen ITC" w:hAnsi="Kristen ITC"/>
                                <w:sz w:val="24"/>
                                <w:szCs w:val="24"/>
                              </w:rPr>
                            </w:pPr>
                          </w:p>
                          <w:p w14:paraId="6DCDB850" w14:textId="77777777" w:rsidR="00894567" w:rsidRDefault="00894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99BE3" id="_x0000_t202" coordsize="21600,21600" o:spt="202" path="m,l,21600r21600,l21600,xe">
                <v:stroke joinstyle="miter"/>
                <v:path gradientshapeok="t" o:connecttype="rect"/>
              </v:shapetype>
              <v:shape id="Text Box 2" o:spid="_x0000_s1027" type="#_x0000_t202" style="position:absolute;margin-left:688pt;margin-top:53.25pt;width:739.2pt;height:433.8pt;z-index:251672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" strokecolor="#ffc000">
                <v:textbox>
                  <w:txbxContent>
                    <w:p w14:paraId="549810A9" w14:textId="77777777" w:rsidR="00894567" w:rsidRDefault="00894567"/>
                    <w:p w14:paraId="68C410F0" w14:textId="77777777" w:rsidR="00894567" w:rsidRDefault="00894567"/>
                    <w:p w14:paraId="208755AD" w14:textId="1A29F840" w:rsidR="00894567" w:rsidRDefault="00894567" w:rsidP="00E86B6C">
                      <w:pPr>
                        <w:rPr>
                          <w:rFonts w:ascii="Kristen ITC" w:hAnsi="Kristen ITC"/>
                          <w:sz w:val="28"/>
                          <w:szCs w:val="24"/>
                        </w:rPr>
                      </w:pPr>
                      <w:r>
                        <w:rPr>
                          <w:rFonts w:ascii="Kristen ITC" w:hAnsi="Kristen ITC"/>
                          <w:sz w:val="24"/>
                          <w:szCs w:val="24"/>
                        </w:rPr>
                        <w:t xml:space="preserve">* </w:t>
                      </w:r>
                      <w:r w:rsidRPr="00395EC3">
                        <w:rPr>
                          <w:rFonts w:ascii="Kristen ITC" w:hAnsi="Kristen ITC"/>
                          <w:sz w:val="28"/>
                          <w:szCs w:val="24"/>
                        </w:rPr>
                        <w:t xml:space="preserve">White Rose Schemes of Learning  </w:t>
                      </w:r>
                      <w:hyperlink r:id="rId23" w:history="1">
                        <w:r w:rsidRPr="00A41AC9">
                          <w:rPr>
                            <w:rStyle w:val="Hyperlink"/>
                            <w:rFonts w:ascii="Kristen ITC" w:hAnsi="Kristen ITC"/>
                            <w:sz w:val="24"/>
                            <w:szCs w:val="24"/>
                          </w:rPr>
                          <w:t>https://whiterosemaths.com/resources/primary-resources/</w:t>
                        </w:r>
                      </w:hyperlink>
                      <w:r>
                        <w:rPr>
                          <w:rFonts w:ascii="Kristen ITC" w:hAnsi="Kristen ITC"/>
                          <w:sz w:val="24"/>
                          <w:szCs w:val="24"/>
                        </w:rPr>
                        <w:t xml:space="preserve"> </w:t>
                      </w:r>
                    </w:p>
                    <w:p w14:paraId="7D1D06BA" w14:textId="02EE9868" w:rsidR="00894567" w:rsidRDefault="00894567" w:rsidP="00E86B6C">
                      <w:pPr>
                        <w:rPr>
                          <w:rFonts w:ascii="Kristen ITC" w:hAnsi="Kristen ITC"/>
                          <w:sz w:val="28"/>
                          <w:szCs w:val="24"/>
                        </w:rPr>
                      </w:pPr>
                      <w:r>
                        <w:rPr>
                          <w:rFonts w:ascii="Kristen ITC" w:hAnsi="Kristen ITC"/>
                          <w:sz w:val="28"/>
                          <w:szCs w:val="24"/>
                        </w:rPr>
                        <w:t>*</w:t>
                      </w:r>
                      <w:r w:rsidRPr="00291086">
                        <w:rPr>
                          <w:rFonts w:ascii="Kristen ITC" w:hAnsi="Kristen ITC"/>
                          <w:sz w:val="28"/>
                          <w:szCs w:val="24"/>
                        </w:rPr>
                        <w:t xml:space="preserve"> Premium Resources from White Rose </w:t>
                      </w:r>
                      <w:hyperlink r:id="rId24" w:history="1">
                        <w:r w:rsidRPr="00291086">
                          <w:rPr>
                            <w:rStyle w:val="Hyperlink"/>
                            <w:rFonts w:ascii="Kristen ITC" w:hAnsi="Kristen ITC"/>
                            <w:sz w:val="28"/>
                            <w:szCs w:val="24"/>
                          </w:rPr>
                          <w:t>https://resources.whiterosemaths.com/resources/</w:t>
                        </w:r>
                      </w:hyperlink>
                      <w:r w:rsidRPr="00291086">
                        <w:rPr>
                          <w:rFonts w:ascii="Kristen ITC" w:hAnsi="Kristen ITC"/>
                          <w:sz w:val="28"/>
                          <w:szCs w:val="24"/>
                        </w:rPr>
                        <w:t xml:space="preserve"> - </w:t>
                      </w:r>
                      <w:r w:rsidRPr="00291086">
                        <w:rPr>
                          <w:rFonts w:ascii="Kristen ITC" w:hAnsi="Kristen ITC"/>
                          <w:szCs w:val="24"/>
                        </w:rPr>
                        <w:t xml:space="preserve">All staff have been provided with their own usernames and passwords to access. They should email Rebecca Sedgeman should they have any issues logging in. </w:t>
                      </w:r>
                      <w:r>
                        <w:rPr>
                          <w:rFonts w:ascii="Kristen ITC" w:hAnsi="Kristen ITC"/>
                          <w:sz w:val="28"/>
                          <w:szCs w:val="24"/>
                        </w:rPr>
                        <w:t xml:space="preserve">Teachers adapt the teaching </w:t>
                      </w:r>
                      <w:proofErr w:type="spellStart"/>
                      <w:r>
                        <w:rPr>
                          <w:rFonts w:ascii="Kristen ITC" w:hAnsi="Kristen ITC"/>
                          <w:sz w:val="28"/>
                          <w:szCs w:val="24"/>
                        </w:rPr>
                        <w:t>powerpoints</w:t>
                      </w:r>
                      <w:proofErr w:type="spellEnd"/>
                      <w:r>
                        <w:rPr>
                          <w:rFonts w:ascii="Kristen ITC" w:hAnsi="Kristen ITC"/>
                          <w:sz w:val="28"/>
                          <w:szCs w:val="24"/>
                        </w:rPr>
                        <w:t xml:space="preserve"> to suit the needs of the children in the POP groups they oversee. </w:t>
                      </w:r>
                    </w:p>
                    <w:p w14:paraId="16EF762D" w14:textId="5C5D63E2" w:rsidR="00894567" w:rsidRDefault="00894567" w:rsidP="00E86B6C">
                      <w:pPr>
                        <w:rPr>
                          <w:rFonts w:ascii="Kristen ITC" w:hAnsi="Kristen ITC"/>
                          <w:sz w:val="28"/>
                          <w:szCs w:val="24"/>
                        </w:rPr>
                      </w:pPr>
                      <w:r>
                        <w:rPr>
                          <w:rFonts w:ascii="Kristen ITC" w:hAnsi="Kristen ITC"/>
                          <w:sz w:val="28"/>
                          <w:szCs w:val="24"/>
                        </w:rPr>
                        <w:t xml:space="preserve">* </w:t>
                      </w:r>
                      <w:bookmarkStart w:id="1" w:name="_GoBack"/>
                      <w:bookmarkEnd w:id="1"/>
                      <w:r w:rsidRPr="00EF5747">
                        <w:rPr>
                          <w:rFonts w:ascii="Kristen ITC" w:hAnsi="Kristen ITC"/>
                          <w:sz w:val="28"/>
                          <w:szCs w:val="24"/>
                        </w:rPr>
                        <w:t xml:space="preserve">EYFS Planning – See Pendeen School Long Term Plan - EYFS </w:t>
                      </w:r>
                      <w:r w:rsidR="00F63A8A" w:rsidRPr="00EF5747">
                        <w:rPr>
                          <w:rFonts w:ascii="Kristen ITC" w:hAnsi="Kristen ITC"/>
                          <w:sz w:val="28"/>
                          <w:szCs w:val="24"/>
                        </w:rPr>
                        <w:t>TBC</w:t>
                      </w:r>
                    </w:p>
                    <w:p w14:paraId="07DF9792" w14:textId="77777777" w:rsidR="00894567" w:rsidRDefault="00894567" w:rsidP="00E86B6C">
                      <w:pPr>
                        <w:rPr>
                          <w:rFonts w:ascii="Kristen ITC" w:hAnsi="Kristen ITC"/>
                          <w:sz w:val="24"/>
                          <w:szCs w:val="24"/>
                        </w:rPr>
                      </w:pPr>
                      <w:r>
                        <w:rPr>
                          <w:rFonts w:ascii="Kristen ITC" w:hAnsi="Kristen ITC"/>
                          <w:sz w:val="28"/>
                          <w:szCs w:val="24"/>
                        </w:rPr>
                        <w:t>*</w:t>
                      </w:r>
                      <w:proofErr w:type="spellStart"/>
                      <w:r>
                        <w:rPr>
                          <w:rFonts w:ascii="Kristen ITC" w:hAnsi="Kristen ITC"/>
                          <w:sz w:val="28"/>
                          <w:szCs w:val="24"/>
                        </w:rPr>
                        <w:t>Timestable</w:t>
                      </w:r>
                      <w:proofErr w:type="spellEnd"/>
                      <w:r>
                        <w:rPr>
                          <w:rFonts w:ascii="Kristen ITC" w:hAnsi="Kristen ITC"/>
                          <w:sz w:val="28"/>
                          <w:szCs w:val="24"/>
                        </w:rPr>
                        <w:t xml:space="preserve"> </w:t>
                      </w:r>
                      <w:proofErr w:type="spellStart"/>
                      <w:r>
                        <w:rPr>
                          <w:rFonts w:ascii="Kristen ITC" w:hAnsi="Kristen ITC"/>
                          <w:sz w:val="28"/>
                          <w:szCs w:val="24"/>
                        </w:rPr>
                        <w:t>Rockstars</w:t>
                      </w:r>
                      <w:proofErr w:type="spellEnd"/>
                      <w:r>
                        <w:rPr>
                          <w:rFonts w:ascii="Kristen ITC" w:hAnsi="Kristen ITC"/>
                          <w:sz w:val="28"/>
                          <w:szCs w:val="24"/>
                        </w:rPr>
                        <w:t xml:space="preserve"> (TTRS) for learning times tables – Teacher’s set tables relevant to the children in their POP groups and monitor as appropriate through statistics on TTRS and through 99 Club. </w:t>
                      </w:r>
                      <w:r w:rsidRPr="00395EC3">
                        <w:rPr>
                          <w:rFonts w:ascii="Kristen ITC" w:hAnsi="Kristen ITC"/>
                          <w:sz w:val="24"/>
                          <w:szCs w:val="24"/>
                        </w:rPr>
                        <w:t>Tournaments will be set up between classes to encourage healthy competition and provide an extra incentive.</w:t>
                      </w:r>
                    </w:p>
                    <w:p w14:paraId="2BCF2EC3" w14:textId="45987B84" w:rsidR="00894567" w:rsidRDefault="00894567" w:rsidP="00E86B6C">
                      <w:pPr>
                        <w:rPr>
                          <w:rFonts w:ascii="Kristen ITC" w:hAnsi="Kristen ITC"/>
                          <w:sz w:val="28"/>
                          <w:szCs w:val="24"/>
                        </w:rPr>
                      </w:pPr>
                      <w:r>
                        <w:rPr>
                          <w:rFonts w:ascii="Kristen ITC" w:hAnsi="Kristen ITC"/>
                          <w:sz w:val="24"/>
                          <w:szCs w:val="24"/>
                        </w:rPr>
                        <w:t>*</w:t>
                      </w:r>
                      <w:r w:rsidRPr="00395EC3">
                        <w:rPr>
                          <w:rFonts w:ascii="Kristen ITC" w:hAnsi="Kristen ITC"/>
                          <w:sz w:val="24"/>
                          <w:szCs w:val="24"/>
                        </w:rPr>
                        <w:t xml:space="preserve"> </w:t>
                      </w:r>
                      <w:proofErr w:type="spellStart"/>
                      <w:r>
                        <w:rPr>
                          <w:rFonts w:ascii="Kristen ITC" w:hAnsi="Kristen ITC"/>
                          <w:sz w:val="28"/>
                          <w:szCs w:val="24"/>
                        </w:rPr>
                        <w:t>Numbots</w:t>
                      </w:r>
                      <w:proofErr w:type="spellEnd"/>
                      <w:r>
                        <w:rPr>
                          <w:rFonts w:ascii="Kristen ITC" w:hAnsi="Kristen ITC"/>
                          <w:sz w:val="28"/>
                          <w:szCs w:val="24"/>
                        </w:rPr>
                        <w:t xml:space="preserve"> for learning number bonds – Teacher’s set relevant stories for children to complete across EYFS and KS1.</w:t>
                      </w:r>
                    </w:p>
                    <w:p w14:paraId="42B0F7B3" w14:textId="4A5CA52E" w:rsidR="00F63A8A" w:rsidRDefault="00894567" w:rsidP="00E86B6C">
                      <w:pPr>
                        <w:rPr>
                          <w:rFonts w:ascii="Kristen ITC" w:eastAsia="Arial" w:hAnsi="Kristen ITC" w:cs="Arial"/>
                          <w:sz w:val="28"/>
                          <w:szCs w:val="24"/>
                        </w:rPr>
                      </w:pPr>
                      <w:r>
                        <w:rPr>
                          <w:rFonts w:ascii="Kristen ITC" w:hAnsi="Kristen ITC"/>
                          <w:sz w:val="28"/>
                          <w:szCs w:val="24"/>
                        </w:rPr>
                        <w:t xml:space="preserve">*Vocabulary document provided to all teaching staff to support vocabulary during lessons and on working wall – </w:t>
                      </w:r>
                      <w:r w:rsidRPr="007A63F0">
                        <w:rPr>
                          <w:rFonts w:ascii="Kristen ITC" w:hAnsi="Kristen ITC"/>
                          <w:sz w:val="28"/>
                          <w:szCs w:val="24"/>
                        </w:rPr>
                        <w:t xml:space="preserve">Document saved in Staff Share </w:t>
                      </w:r>
                      <w:r w:rsidRPr="007A63F0">
                        <w:rPr>
                          <w:rFonts w:ascii="Times New Roman" w:eastAsia="Arial" w:hAnsi="Times New Roman" w:cs="Times New Roman"/>
                          <w:sz w:val="28"/>
                          <w:szCs w:val="24"/>
                        </w:rPr>
                        <w:t>→</w:t>
                      </w:r>
                      <w:r w:rsidRPr="007A63F0">
                        <w:rPr>
                          <w:rFonts w:ascii="Kristen ITC" w:eastAsia="Arial" w:hAnsi="Kristen ITC" w:cs="Arial"/>
                          <w:sz w:val="28"/>
                          <w:szCs w:val="24"/>
                        </w:rPr>
                        <w:t xml:space="preserve"> </w:t>
                      </w:r>
                      <w:proofErr w:type="spellStart"/>
                      <w:r w:rsidRPr="007A63F0">
                        <w:rPr>
                          <w:rFonts w:ascii="Kristen ITC" w:eastAsia="Arial" w:hAnsi="Kristen ITC" w:cs="Arial"/>
                          <w:sz w:val="28"/>
                          <w:szCs w:val="24"/>
                        </w:rPr>
                        <w:t>Maths</w:t>
                      </w:r>
                      <w:proofErr w:type="spellEnd"/>
                      <w:r w:rsidRPr="007A63F0">
                        <w:rPr>
                          <w:rFonts w:ascii="Kristen ITC" w:eastAsia="Arial" w:hAnsi="Kristen ITC" w:cs="Arial"/>
                          <w:sz w:val="28"/>
                          <w:szCs w:val="24"/>
                        </w:rPr>
                        <w:t xml:space="preserve"> </w:t>
                      </w:r>
                      <w:r w:rsidRPr="007A63F0">
                        <w:rPr>
                          <w:rFonts w:ascii="Times New Roman" w:eastAsia="Arial" w:hAnsi="Times New Roman" w:cs="Times New Roman"/>
                          <w:sz w:val="28"/>
                          <w:szCs w:val="24"/>
                        </w:rPr>
                        <w:t>→</w:t>
                      </w:r>
                      <w:r w:rsidRPr="007A63F0">
                        <w:rPr>
                          <w:rFonts w:ascii="Kristen ITC" w:eastAsia="Arial" w:hAnsi="Kristen ITC" w:cs="Arial"/>
                          <w:sz w:val="28"/>
                          <w:szCs w:val="24"/>
                        </w:rPr>
                        <w:t xml:space="preserve"> Calculation Policy and Planning Guidanc</w:t>
                      </w:r>
                      <w:r w:rsidR="00F63A8A">
                        <w:rPr>
                          <w:rFonts w:ascii="Kristen ITC" w:eastAsia="Arial" w:hAnsi="Kristen ITC" w:cs="Arial"/>
                          <w:sz w:val="28"/>
                          <w:szCs w:val="24"/>
                        </w:rPr>
                        <w:t>e</w:t>
                      </w:r>
                    </w:p>
                    <w:p w14:paraId="5F39A4AF" w14:textId="47B5AB61" w:rsidR="00F63A8A" w:rsidRDefault="00F63A8A" w:rsidP="00E86B6C">
                      <w:pPr>
                        <w:rPr>
                          <w:rFonts w:ascii="Kristen ITC" w:eastAsia="Arial" w:hAnsi="Kristen ITC" w:cs="Arial"/>
                          <w:sz w:val="28"/>
                          <w:szCs w:val="24"/>
                        </w:rPr>
                      </w:pPr>
                      <w:r>
                        <w:rPr>
                          <w:rFonts w:ascii="Kristen ITC" w:eastAsia="Arial" w:hAnsi="Kristen ITC" w:cs="Arial"/>
                          <w:sz w:val="28"/>
                          <w:szCs w:val="24"/>
                        </w:rPr>
                        <w:t>*Calculation Policy</w:t>
                      </w:r>
                      <w:r w:rsidR="00A676B9">
                        <w:rPr>
                          <w:rFonts w:ascii="Kristen ITC" w:eastAsia="Arial" w:hAnsi="Kristen ITC" w:cs="Arial"/>
                          <w:sz w:val="28"/>
                          <w:szCs w:val="24"/>
                        </w:rPr>
                        <w:t xml:space="preserve"> on staff share</w:t>
                      </w:r>
                    </w:p>
                    <w:p w14:paraId="46793F60" w14:textId="5D52882F" w:rsidR="00F63A8A" w:rsidRDefault="00A676B9" w:rsidP="00E86B6C">
                      <w:pPr>
                        <w:rPr>
                          <w:rFonts w:ascii="Kristen ITC" w:eastAsia="Arial" w:hAnsi="Kristen ITC" w:cs="Arial"/>
                          <w:sz w:val="28"/>
                          <w:szCs w:val="24"/>
                        </w:rPr>
                      </w:pPr>
                      <w:r>
                        <w:rPr>
                          <w:rFonts w:ascii="Kristen ITC" w:eastAsia="Arial" w:hAnsi="Kristen ITC" w:cs="Arial"/>
                          <w:sz w:val="28"/>
                          <w:szCs w:val="24"/>
                        </w:rPr>
                        <w:t>*Diving for Mastery Materials on staff share</w:t>
                      </w:r>
                    </w:p>
                    <w:p w14:paraId="73C8BD22" w14:textId="3F3C007A" w:rsidR="00A676B9" w:rsidRDefault="00A676B9" w:rsidP="00E86B6C">
                      <w:pPr>
                        <w:rPr>
                          <w:rFonts w:ascii="Kristen ITC" w:eastAsia="Arial" w:hAnsi="Kristen ITC" w:cs="Arial"/>
                          <w:sz w:val="28"/>
                          <w:szCs w:val="24"/>
                        </w:rPr>
                      </w:pPr>
                      <w:r>
                        <w:rPr>
                          <w:rFonts w:ascii="Kristen ITC" w:eastAsia="Arial" w:hAnsi="Kristen ITC" w:cs="Arial"/>
                          <w:sz w:val="28"/>
                          <w:szCs w:val="24"/>
                        </w:rPr>
                        <w:t>*NCETM Ready to Progress materials on staff share</w:t>
                      </w:r>
                    </w:p>
                    <w:p w14:paraId="1880B164" w14:textId="1F7C8633" w:rsidR="00A676B9" w:rsidRDefault="00A676B9" w:rsidP="00E86B6C">
                      <w:pPr>
                        <w:rPr>
                          <w:rFonts w:ascii="Kristen ITC" w:eastAsia="Arial" w:hAnsi="Kristen ITC" w:cs="Arial"/>
                          <w:sz w:val="28"/>
                          <w:szCs w:val="24"/>
                        </w:rPr>
                      </w:pPr>
                      <w:r>
                        <w:rPr>
                          <w:rFonts w:ascii="Kristen ITC" w:eastAsia="Arial" w:hAnsi="Kristen ITC" w:cs="Arial"/>
                          <w:sz w:val="28"/>
                          <w:szCs w:val="24"/>
                        </w:rPr>
                        <w:t>*Oxford Owls on Staff share</w:t>
                      </w:r>
                    </w:p>
                    <w:p w14:paraId="3A78075F" w14:textId="77777777" w:rsidR="00894567" w:rsidRPr="00291086" w:rsidRDefault="00894567" w:rsidP="00E86B6C">
                      <w:pPr>
                        <w:rPr>
                          <w:rFonts w:ascii="Kristen ITC" w:hAnsi="Kristen ITC"/>
                          <w:sz w:val="28"/>
                          <w:szCs w:val="24"/>
                        </w:rPr>
                      </w:pPr>
                    </w:p>
                    <w:p w14:paraId="07009926" w14:textId="77777777" w:rsidR="00894567" w:rsidRPr="00291086" w:rsidRDefault="00894567" w:rsidP="00774347">
                      <w:pPr>
                        <w:rPr>
                          <w:rFonts w:ascii="Kristen ITC" w:hAnsi="Kristen ITC"/>
                          <w:sz w:val="28"/>
                          <w:szCs w:val="24"/>
                        </w:rPr>
                      </w:pPr>
                    </w:p>
                    <w:p w14:paraId="53158D45" w14:textId="77777777" w:rsidR="00894567" w:rsidRDefault="00894567" w:rsidP="00774347">
                      <w:pPr>
                        <w:rPr>
                          <w:rFonts w:ascii="Kristen ITC" w:hAnsi="Kristen ITC"/>
                          <w:sz w:val="24"/>
                          <w:szCs w:val="24"/>
                        </w:rPr>
                      </w:pPr>
                    </w:p>
                    <w:p w14:paraId="5F6F4940" w14:textId="77777777" w:rsidR="00894567" w:rsidRPr="00806C4A" w:rsidRDefault="00894567" w:rsidP="00774347">
                      <w:pPr>
                        <w:rPr>
                          <w:rFonts w:ascii="Kristen ITC" w:hAnsi="Kristen ITC"/>
                          <w:sz w:val="24"/>
                          <w:szCs w:val="24"/>
                        </w:rPr>
                      </w:pPr>
                    </w:p>
                    <w:p w14:paraId="6DCDB850" w14:textId="77777777" w:rsidR="00894567" w:rsidRDefault="00894567"/>
                  </w:txbxContent>
                </v:textbox>
                <w10:wrap type="square" anchorx="margin"/>
              </v:shape>
            </w:pict>
          </mc:Fallback>
        </mc:AlternateContent>
      </w:r>
    </w:p>
    <w:p w14:paraId="484A1FD5" w14:textId="3B0ABE00" w:rsidR="00DE3B97" w:rsidRPr="00DE3B97" w:rsidRDefault="005724BE" w:rsidP="000436BA">
      <w:pPr>
        <w:spacing w:before="115"/>
        <w:ind w:left="247"/>
        <w:jc w:val="center"/>
        <w:rPr>
          <w:rFonts w:ascii="Kristen ITC" w:hAnsi="Kristen ITC"/>
          <w:color w:val="C00000"/>
          <w:sz w:val="40"/>
          <w:szCs w:val="40"/>
          <w:u w:color="ED7D31"/>
        </w:rPr>
      </w:pPr>
      <w:r>
        <w:rPr>
          <w:rFonts w:ascii="Kristen ITC" w:hAnsi="Kristen ITC"/>
          <w:b/>
          <w:color w:val="C00000"/>
          <w:sz w:val="52"/>
          <w:u w:color="ED7D31"/>
        </w:rPr>
        <w:t>Lesson Structure</w:t>
      </w:r>
    </w:p>
    <w:p w14:paraId="4D0C09A2" w14:textId="2613420E" w:rsidR="000436BA" w:rsidRDefault="000436BA">
      <w:pPr>
        <w:rPr>
          <w:rFonts w:ascii="Times New Roman"/>
          <w:sz w:val="17"/>
        </w:rPr>
      </w:pPr>
    </w:p>
    <w:p w14:paraId="7F64CAE0" w14:textId="242DABA2" w:rsidR="00FD24C6" w:rsidRPr="006021FB" w:rsidRDefault="00833C92" w:rsidP="00FD24C6">
      <w:pPr>
        <w:rPr>
          <w:rFonts w:ascii="Kristen ITC" w:hAnsi="Kristen ITC"/>
          <w:sz w:val="20"/>
          <w:szCs w:val="20"/>
        </w:rPr>
      </w:pPr>
      <w:r w:rsidRPr="00A93D57">
        <w:rPr>
          <w:noProof/>
        </w:rPr>
        <w:drawing>
          <wp:anchor distT="0" distB="0" distL="114300" distR="114300" simplePos="0" relativeHeight="251688448" behindDoc="0" locked="0" layoutInCell="1" allowOverlap="1" wp14:anchorId="032EC052" wp14:editId="416F1707">
            <wp:simplePos x="0" y="0"/>
            <wp:positionH relativeFrom="margin">
              <wp:posOffset>255270</wp:posOffset>
            </wp:positionH>
            <wp:positionV relativeFrom="paragraph">
              <wp:posOffset>78105</wp:posOffset>
            </wp:positionV>
            <wp:extent cx="4229100" cy="5732780"/>
            <wp:effectExtent l="0" t="0" r="0" b="1270"/>
            <wp:wrapSquare wrapText="bothSides"/>
            <wp:docPr id="15" name="Picture 3">
              <a:extLst xmlns:a="http://schemas.openxmlformats.org/drawingml/2006/main">
                <a:ext uri="{FF2B5EF4-FFF2-40B4-BE49-F238E27FC236}">
                  <a16:creationId xmlns:a16="http://schemas.microsoft.com/office/drawing/2014/main" id="{716636E3-9CC9-40BD-82C5-3BC55D9028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16636E3-9CC9-40BD-82C5-3BC55D9028DC}"/>
                        </a:ext>
                      </a:extLst>
                    </pic:cNvPr>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4229100" cy="5732780"/>
                    </a:xfrm>
                    <a:prstGeom prst="rect">
                      <a:avLst/>
                    </a:prstGeom>
                  </pic:spPr>
                </pic:pic>
              </a:graphicData>
            </a:graphic>
            <wp14:sizeRelH relativeFrom="margin">
              <wp14:pctWidth>0</wp14:pctWidth>
            </wp14:sizeRelH>
            <wp14:sizeRelV relativeFrom="margin">
              <wp14:pctHeight>0</wp14:pctHeight>
            </wp14:sizeRelV>
          </wp:anchor>
        </w:drawing>
      </w:r>
    </w:p>
    <w:p w14:paraId="30F50A4D" w14:textId="7CCECA23" w:rsidR="000A204E" w:rsidRPr="000A204E" w:rsidRDefault="000A204E">
      <w:pPr>
        <w:rPr>
          <w:rFonts w:ascii="Kristen ITC" w:hAnsi="Kristen ITC"/>
          <w:sz w:val="24"/>
          <w:szCs w:val="20"/>
          <w:u w:val="single"/>
        </w:rPr>
      </w:pPr>
      <w:r w:rsidRPr="000A204E">
        <w:rPr>
          <w:rFonts w:ascii="Kristen ITC" w:hAnsi="Kristen ITC"/>
          <w:sz w:val="24"/>
          <w:szCs w:val="20"/>
          <w:u w:val="single"/>
        </w:rPr>
        <w:t>Main Input:</w:t>
      </w:r>
    </w:p>
    <w:p w14:paraId="5FB941B8" w14:textId="2A1E10FF" w:rsidR="000436BA" w:rsidRDefault="00B66F55">
      <w:pPr>
        <w:rPr>
          <w:rFonts w:ascii="Kristen ITC" w:hAnsi="Kristen ITC"/>
          <w:sz w:val="20"/>
          <w:szCs w:val="20"/>
        </w:rPr>
      </w:pPr>
      <w:r w:rsidRPr="002B32A1">
        <w:rPr>
          <w:rFonts w:ascii="Kristen ITC" w:hAnsi="Kristen ITC"/>
          <w:sz w:val="20"/>
          <w:szCs w:val="20"/>
        </w:rPr>
        <w:t xml:space="preserve">Some learning focuses may take more than one lesson to ensure we are meeting the needs of all children. For the purpose of lesson structure, this is what is expected for a learning focus (not a specific </w:t>
      </w:r>
      <w:proofErr w:type="gramStart"/>
      <w:r w:rsidRPr="002B32A1">
        <w:rPr>
          <w:rFonts w:ascii="Kristen ITC" w:hAnsi="Kristen ITC"/>
          <w:sz w:val="20"/>
          <w:szCs w:val="20"/>
        </w:rPr>
        <w:t>60 minute</w:t>
      </w:r>
      <w:proofErr w:type="gramEnd"/>
      <w:r w:rsidRPr="002B32A1">
        <w:rPr>
          <w:rFonts w:ascii="Kristen ITC" w:hAnsi="Kristen ITC"/>
          <w:sz w:val="20"/>
          <w:szCs w:val="20"/>
        </w:rPr>
        <w:t xml:space="preserve"> lesson)</w:t>
      </w:r>
      <w:r w:rsidR="006021FB">
        <w:rPr>
          <w:rFonts w:ascii="Kristen ITC" w:hAnsi="Kristen ITC"/>
          <w:sz w:val="20"/>
          <w:szCs w:val="20"/>
        </w:rPr>
        <w:t xml:space="preserve">. </w:t>
      </w:r>
    </w:p>
    <w:p w14:paraId="0F7A2459" w14:textId="04CB07C8" w:rsidR="006021FB" w:rsidRPr="002B32A1" w:rsidRDefault="006021FB">
      <w:pPr>
        <w:rPr>
          <w:rFonts w:ascii="Kristen ITC" w:hAnsi="Kristen ITC"/>
          <w:sz w:val="20"/>
          <w:szCs w:val="20"/>
        </w:rPr>
      </w:pPr>
    </w:p>
    <w:p w14:paraId="5D09C204" w14:textId="2ACFB8E9" w:rsidR="00B66F55" w:rsidRPr="002B32A1" w:rsidRDefault="00B66F55">
      <w:pPr>
        <w:rPr>
          <w:rFonts w:ascii="Kristen ITC" w:hAnsi="Kristen ITC"/>
          <w:sz w:val="20"/>
          <w:szCs w:val="20"/>
        </w:rPr>
      </w:pPr>
    </w:p>
    <w:p w14:paraId="0F5D5A9F" w14:textId="03FF3C50" w:rsidR="00B66F55" w:rsidRPr="002B32A1" w:rsidRDefault="00B66F55">
      <w:pPr>
        <w:rPr>
          <w:rFonts w:ascii="Kristen ITC" w:hAnsi="Kristen ITC"/>
          <w:sz w:val="20"/>
          <w:szCs w:val="20"/>
        </w:rPr>
      </w:pPr>
      <w:r w:rsidRPr="002B32A1">
        <w:rPr>
          <w:rFonts w:ascii="Kristen ITC" w:hAnsi="Kristen ITC"/>
          <w:sz w:val="20"/>
          <w:szCs w:val="20"/>
          <w:u w:val="single"/>
        </w:rPr>
        <w:t>Introduce learning focus with steps to success</w:t>
      </w:r>
    </w:p>
    <w:p w14:paraId="6FE425E7" w14:textId="71B97485" w:rsidR="00B66F55" w:rsidRPr="002B32A1" w:rsidRDefault="00624F74">
      <w:pPr>
        <w:rPr>
          <w:rFonts w:ascii="Kristen ITC" w:hAnsi="Kristen ITC"/>
          <w:sz w:val="20"/>
          <w:szCs w:val="20"/>
        </w:rPr>
      </w:pPr>
      <w:r>
        <w:rPr>
          <w:noProof/>
        </w:rPr>
        <w:drawing>
          <wp:anchor distT="0" distB="0" distL="114300" distR="114300" simplePos="0" relativeHeight="251676160" behindDoc="0" locked="0" layoutInCell="1" allowOverlap="1" wp14:anchorId="59F633AA" wp14:editId="16C93659">
            <wp:simplePos x="0" y="0"/>
            <wp:positionH relativeFrom="column">
              <wp:posOffset>1450340</wp:posOffset>
            </wp:positionH>
            <wp:positionV relativeFrom="paragraph">
              <wp:posOffset>191135</wp:posOffset>
            </wp:positionV>
            <wp:extent cx="1249680" cy="1267460"/>
            <wp:effectExtent l="0" t="0" r="762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49680" cy="1267460"/>
                    </a:xfrm>
                    <a:prstGeom prst="rect">
                      <a:avLst/>
                    </a:prstGeom>
                  </pic:spPr>
                </pic:pic>
              </a:graphicData>
            </a:graphic>
            <wp14:sizeRelH relativeFrom="margin">
              <wp14:pctWidth>0</wp14:pctWidth>
            </wp14:sizeRelH>
            <wp14:sizeRelV relativeFrom="margin">
              <wp14:pctHeight>0</wp14:pctHeight>
            </wp14:sizeRelV>
          </wp:anchor>
        </w:drawing>
      </w:r>
      <w:r w:rsidR="00B66F55" w:rsidRPr="002B32A1">
        <w:rPr>
          <w:rFonts w:ascii="Kristen ITC" w:hAnsi="Kristen ITC"/>
          <w:sz w:val="20"/>
          <w:szCs w:val="20"/>
        </w:rPr>
        <w:t xml:space="preserve">– refer to vocabulary on working wall ‘my turn, your turn.’ Ask if anyone needs reminding of any vocabulary. ‘Can anyone help to explain this?’ Other children to help out. </w:t>
      </w:r>
    </w:p>
    <w:p w14:paraId="63F38E7B" w14:textId="0A859232" w:rsidR="00B66F55" w:rsidRPr="002B32A1" w:rsidRDefault="00B66F55" w:rsidP="00B66F55">
      <w:pPr>
        <w:rPr>
          <w:rFonts w:ascii="Kristen ITC" w:hAnsi="Kristen ITC"/>
          <w:sz w:val="20"/>
          <w:szCs w:val="20"/>
        </w:rPr>
      </w:pPr>
    </w:p>
    <w:p w14:paraId="09408E38" w14:textId="0BD7AFC2" w:rsidR="00B66F55" w:rsidRPr="002B32A1" w:rsidRDefault="00B66F55" w:rsidP="00B66F55">
      <w:pPr>
        <w:rPr>
          <w:rFonts w:ascii="Kristen ITC" w:hAnsi="Kristen ITC"/>
          <w:sz w:val="20"/>
          <w:szCs w:val="20"/>
          <w:u w:val="single"/>
        </w:rPr>
      </w:pPr>
      <w:r w:rsidRPr="002B32A1">
        <w:rPr>
          <w:rFonts w:ascii="Kristen ITC" w:hAnsi="Kristen ITC"/>
          <w:sz w:val="20"/>
          <w:szCs w:val="20"/>
          <w:u w:val="single"/>
        </w:rPr>
        <w:t>Re-address previous learning</w:t>
      </w:r>
      <w:r w:rsidR="006021FB">
        <w:rPr>
          <w:rFonts w:ascii="Kristen ITC" w:hAnsi="Kristen ITC"/>
          <w:sz w:val="20"/>
          <w:szCs w:val="20"/>
          <w:u w:val="single"/>
        </w:rPr>
        <w:t xml:space="preserve"> – GET READY</w:t>
      </w:r>
    </w:p>
    <w:p w14:paraId="7FF187F2" w14:textId="466A18AE" w:rsidR="00B66F55" w:rsidRPr="002B32A1" w:rsidRDefault="00AF1EB9" w:rsidP="00AF1EB9">
      <w:pPr>
        <w:pStyle w:val="ListParagraph"/>
        <w:numPr>
          <w:ilvl w:val="0"/>
          <w:numId w:val="11"/>
        </w:numPr>
        <w:rPr>
          <w:rFonts w:ascii="Kristen ITC" w:hAnsi="Kristen ITC"/>
          <w:sz w:val="20"/>
          <w:szCs w:val="20"/>
          <w:u w:val="single"/>
        </w:rPr>
      </w:pPr>
      <w:r w:rsidRPr="002B32A1">
        <w:rPr>
          <w:rFonts w:ascii="Kristen ITC" w:hAnsi="Kristen ITC"/>
          <w:sz w:val="20"/>
          <w:szCs w:val="20"/>
        </w:rPr>
        <w:t>This could be through a conjecture</w:t>
      </w:r>
      <w:r w:rsidR="00725EC7">
        <w:rPr>
          <w:rFonts w:ascii="Kristen ITC" w:hAnsi="Kristen ITC"/>
          <w:sz w:val="20"/>
          <w:szCs w:val="20"/>
        </w:rPr>
        <w:t xml:space="preserve">. For example, </w:t>
      </w:r>
      <w:r w:rsidR="00915AEA">
        <w:rPr>
          <w:rFonts w:ascii="Kristen ITC" w:hAnsi="Kristen ITC"/>
          <w:sz w:val="20"/>
          <w:szCs w:val="20"/>
        </w:rPr>
        <w:t xml:space="preserve">Bob says, ‘200 &gt; 300’. Prove it. </w:t>
      </w:r>
      <w:proofErr w:type="spellStart"/>
      <w:r w:rsidR="00915AEA">
        <w:rPr>
          <w:rFonts w:ascii="Kristen ITC" w:hAnsi="Kristen ITC"/>
          <w:sz w:val="20"/>
          <w:szCs w:val="20"/>
        </w:rPr>
        <w:t>Chn</w:t>
      </w:r>
      <w:proofErr w:type="spellEnd"/>
      <w:r w:rsidR="00915AEA">
        <w:rPr>
          <w:rFonts w:ascii="Kristen ITC" w:hAnsi="Kristen ITC"/>
          <w:sz w:val="20"/>
          <w:szCs w:val="20"/>
        </w:rPr>
        <w:t xml:space="preserve"> are then encouraged to use their reasoning to provide evidence for or against Bob. </w:t>
      </w:r>
    </w:p>
    <w:p w14:paraId="4A799266" w14:textId="1CC865DE" w:rsidR="00AF1EB9" w:rsidRPr="002B32A1" w:rsidRDefault="00AF1EB9" w:rsidP="00AF1EB9">
      <w:pPr>
        <w:pStyle w:val="ListParagraph"/>
        <w:numPr>
          <w:ilvl w:val="0"/>
          <w:numId w:val="11"/>
        </w:numPr>
        <w:rPr>
          <w:rFonts w:ascii="Kristen ITC" w:hAnsi="Kristen ITC"/>
          <w:sz w:val="20"/>
          <w:szCs w:val="20"/>
          <w:u w:val="single"/>
        </w:rPr>
      </w:pPr>
      <w:r w:rsidRPr="002B32A1">
        <w:rPr>
          <w:rFonts w:ascii="Kristen ITC" w:hAnsi="Kristen ITC"/>
          <w:sz w:val="20"/>
          <w:szCs w:val="20"/>
        </w:rPr>
        <w:t>This could be using the ready</w:t>
      </w:r>
      <w:r w:rsidR="00915AEA">
        <w:rPr>
          <w:rFonts w:ascii="Kristen ITC" w:hAnsi="Kristen ITC"/>
          <w:sz w:val="20"/>
          <w:szCs w:val="20"/>
        </w:rPr>
        <w:t>-</w:t>
      </w:r>
      <w:r w:rsidRPr="002B32A1">
        <w:rPr>
          <w:rFonts w:ascii="Kristen ITC" w:hAnsi="Kristen ITC"/>
          <w:sz w:val="20"/>
          <w:szCs w:val="20"/>
        </w:rPr>
        <w:t>made slide on the White Rose Teaching Slides</w:t>
      </w:r>
    </w:p>
    <w:p w14:paraId="01603F05" w14:textId="6BDC6A20" w:rsidR="00AF1EB9" w:rsidRPr="002B32A1" w:rsidRDefault="00AF1EB9" w:rsidP="00AF1EB9">
      <w:pPr>
        <w:rPr>
          <w:rFonts w:ascii="Kristen ITC" w:hAnsi="Kristen ITC"/>
          <w:sz w:val="20"/>
          <w:szCs w:val="20"/>
          <w:u w:val="single"/>
        </w:rPr>
      </w:pPr>
    </w:p>
    <w:p w14:paraId="267778AD" w14:textId="77777777" w:rsidR="00EB3AD8" w:rsidRDefault="00EB3AD8" w:rsidP="00B66F55">
      <w:pPr>
        <w:rPr>
          <w:rFonts w:ascii="Kristen ITC" w:hAnsi="Kristen ITC"/>
          <w:sz w:val="20"/>
          <w:szCs w:val="20"/>
          <w:u w:val="single"/>
        </w:rPr>
      </w:pPr>
    </w:p>
    <w:p w14:paraId="47F8BF44" w14:textId="78A6E7D2" w:rsidR="00B66F55" w:rsidRPr="002B32A1" w:rsidRDefault="00AF1EB9" w:rsidP="00B66F55">
      <w:pPr>
        <w:rPr>
          <w:rFonts w:ascii="Kristen ITC" w:hAnsi="Kristen ITC"/>
          <w:sz w:val="20"/>
          <w:szCs w:val="20"/>
          <w:u w:val="single"/>
        </w:rPr>
      </w:pPr>
      <w:r w:rsidRPr="002B32A1">
        <w:rPr>
          <w:rFonts w:ascii="Kristen ITC" w:hAnsi="Kristen ITC"/>
          <w:sz w:val="20"/>
          <w:szCs w:val="20"/>
          <w:u w:val="single"/>
        </w:rPr>
        <w:t xml:space="preserve">Using the teaching slides, teach children the LF </w:t>
      </w:r>
      <w:r w:rsidR="006021FB">
        <w:rPr>
          <w:rFonts w:ascii="Kristen ITC" w:hAnsi="Kristen ITC"/>
          <w:sz w:val="20"/>
          <w:szCs w:val="20"/>
          <w:u w:val="single"/>
        </w:rPr>
        <w:t>– LET’s LEARN</w:t>
      </w:r>
    </w:p>
    <w:p w14:paraId="78667139" w14:textId="46E209F0" w:rsidR="00AF1EB9" w:rsidRPr="002B32A1" w:rsidRDefault="00AF1EB9" w:rsidP="00B66F55">
      <w:pPr>
        <w:rPr>
          <w:rFonts w:ascii="Kristen ITC" w:hAnsi="Kristen ITC"/>
          <w:sz w:val="20"/>
          <w:szCs w:val="20"/>
        </w:rPr>
      </w:pPr>
      <w:r w:rsidRPr="002B32A1">
        <w:rPr>
          <w:rFonts w:ascii="Kristen ITC" w:hAnsi="Kristen ITC"/>
          <w:sz w:val="20"/>
          <w:szCs w:val="20"/>
        </w:rPr>
        <w:t xml:space="preserve">- Teachers will adapt the White Rose Teaching Slide to suit the needs of their </w:t>
      </w:r>
      <w:r w:rsidR="006021FB">
        <w:rPr>
          <w:rFonts w:ascii="Kristen ITC" w:hAnsi="Kristen ITC"/>
          <w:sz w:val="20"/>
          <w:szCs w:val="20"/>
        </w:rPr>
        <w:t>children.</w:t>
      </w:r>
    </w:p>
    <w:p w14:paraId="209F9B6E" w14:textId="49D1296C" w:rsidR="00AF1EB9" w:rsidRPr="002B32A1" w:rsidRDefault="00AF1EB9" w:rsidP="00B66F55">
      <w:pPr>
        <w:rPr>
          <w:rFonts w:ascii="Kristen ITC" w:hAnsi="Kristen ITC"/>
          <w:sz w:val="20"/>
          <w:szCs w:val="20"/>
          <w:highlight w:val="yellow"/>
        </w:rPr>
      </w:pPr>
      <w:r w:rsidRPr="002B32A1">
        <w:rPr>
          <w:rFonts w:ascii="Kristen ITC" w:hAnsi="Kristen ITC"/>
          <w:sz w:val="20"/>
          <w:szCs w:val="20"/>
        </w:rPr>
        <w:t xml:space="preserve">- When working through the slides, </w:t>
      </w:r>
      <w:r w:rsidR="006021FB">
        <w:rPr>
          <w:rFonts w:ascii="Kristen ITC" w:hAnsi="Kristen ITC"/>
          <w:sz w:val="20"/>
          <w:szCs w:val="20"/>
        </w:rPr>
        <w:t>they</w:t>
      </w:r>
      <w:r w:rsidRPr="002B32A1">
        <w:rPr>
          <w:rFonts w:ascii="Kristen ITC" w:hAnsi="Kristen ITC"/>
          <w:sz w:val="20"/>
          <w:szCs w:val="20"/>
        </w:rPr>
        <w:t xml:space="preserve"> will need to assess children’s understanding through targeted questioning</w:t>
      </w:r>
      <w:r w:rsidR="0028635E">
        <w:rPr>
          <w:rFonts w:ascii="Kristen ITC" w:hAnsi="Kristen ITC"/>
          <w:sz w:val="20"/>
          <w:szCs w:val="20"/>
        </w:rPr>
        <w:t>.</w:t>
      </w:r>
    </w:p>
    <w:p w14:paraId="2353F7AC" w14:textId="59FB38CC" w:rsidR="00AF1EB9" w:rsidRPr="002B32A1" w:rsidRDefault="00AF1EB9" w:rsidP="00B66F55">
      <w:pPr>
        <w:rPr>
          <w:rFonts w:ascii="Kristen ITC" w:hAnsi="Kristen ITC"/>
          <w:sz w:val="20"/>
          <w:szCs w:val="20"/>
        </w:rPr>
      </w:pPr>
      <w:r w:rsidRPr="002B32A1">
        <w:rPr>
          <w:rFonts w:ascii="Kristen ITC" w:hAnsi="Kristen ITC"/>
          <w:sz w:val="20"/>
          <w:szCs w:val="20"/>
        </w:rPr>
        <w:t xml:space="preserve">- Ensure to provide opportunities for children to show their understanding by asking them to demonstrate </w:t>
      </w:r>
      <w:r w:rsidR="006021FB">
        <w:rPr>
          <w:rFonts w:ascii="Kristen ITC" w:hAnsi="Kristen ITC"/>
          <w:sz w:val="20"/>
          <w:szCs w:val="20"/>
        </w:rPr>
        <w:t xml:space="preserve">it however you see fit – evidence for this shall be reflected within their independent work within workbooks. </w:t>
      </w:r>
    </w:p>
    <w:p w14:paraId="2C1C2350" w14:textId="66F842B2" w:rsidR="00B66F55" w:rsidRPr="002B32A1" w:rsidRDefault="00B66F55" w:rsidP="00B66F55">
      <w:pPr>
        <w:rPr>
          <w:rFonts w:ascii="Kristen ITC" w:hAnsi="Kristen ITC"/>
          <w:sz w:val="20"/>
          <w:szCs w:val="20"/>
        </w:rPr>
      </w:pPr>
      <w:r w:rsidRPr="002B32A1">
        <w:rPr>
          <w:rFonts w:ascii="Kristen ITC" w:hAnsi="Kristen ITC"/>
          <w:sz w:val="20"/>
          <w:szCs w:val="20"/>
        </w:rPr>
        <w:t xml:space="preserve">- Depending on the needs of the children, you may choose to work through most of the slides before </w:t>
      </w:r>
      <w:r w:rsidR="00AF1EB9" w:rsidRPr="002B32A1">
        <w:rPr>
          <w:rFonts w:ascii="Kristen ITC" w:hAnsi="Kristen ITC"/>
          <w:sz w:val="20"/>
          <w:szCs w:val="20"/>
        </w:rPr>
        <w:t xml:space="preserve">they work independently in their work books. </w:t>
      </w:r>
    </w:p>
    <w:p w14:paraId="57C0BD91" w14:textId="49D1B980" w:rsidR="00B66F55" w:rsidRPr="002B32A1" w:rsidRDefault="00B66F55" w:rsidP="00B66F55">
      <w:pPr>
        <w:rPr>
          <w:rFonts w:ascii="Kristen ITC" w:hAnsi="Kristen ITC"/>
          <w:sz w:val="20"/>
          <w:szCs w:val="20"/>
        </w:rPr>
      </w:pPr>
      <w:r w:rsidRPr="002B32A1">
        <w:rPr>
          <w:rFonts w:ascii="Kristen ITC" w:hAnsi="Kristen ITC"/>
          <w:sz w:val="20"/>
          <w:szCs w:val="20"/>
        </w:rPr>
        <w:t xml:space="preserve">- Make use of </w:t>
      </w:r>
      <w:proofErr w:type="spellStart"/>
      <w:r w:rsidRPr="002B32A1">
        <w:rPr>
          <w:rFonts w:ascii="Kristen ITC" w:hAnsi="Kristen ITC"/>
          <w:sz w:val="20"/>
          <w:szCs w:val="20"/>
        </w:rPr>
        <w:t>maths</w:t>
      </w:r>
      <w:proofErr w:type="spellEnd"/>
      <w:r w:rsidRPr="002B32A1">
        <w:rPr>
          <w:rFonts w:ascii="Kristen ITC" w:hAnsi="Kristen ITC"/>
          <w:sz w:val="20"/>
          <w:szCs w:val="20"/>
        </w:rPr>
        <w:t xml:space="preserve"> working wall to provide a working model</w:t>
      </w:r>
    </w:p>
    <w:p w14:paraId="0DC62D02" w14:textId="64C803A0" w:rsidR="00B66F55" w:rsidRPr="002B32A1" w:rsidRDefault="00B66F55" w:rsidP="00B66F55">
      <w:pPr>
        <w:rPr>
          <w:rFonts w:ascii="Kristen ITC" w:hAnsi="Kristen ITC"/>
          <w:sz w:val="20"/>
          <w:szCs w:val="20"/>
        </w:rPr>
      </w:pPr>
      <w:r w:rsidRPr="002B32A1">
        <w:rPr>
          <w:rFonts w:ascii="Kristen ITC" w:hAnsi="Kristen ITC"/>
          <w:sz w:val="20"/>
          <w:szCs w:val="20"/>
        </w:rPr>
        <w:t xml:space="preserve">- Use ‘Tips for success’ This encourages children’s independence when working in their workbooks. They can refer to it as much as they would like. </w:t>
      </w:r>
    </w:p>
    <w:p w14:paraId="5009E45D" w14:textId="68400FE7" w:rsidR="00B66F55" w:rsidRPr="002B32A1" w:rsidRDefault="00915AEA" w:rsidP="00B66F55">
      <w:pPr>
        <w:rPr>
          <w:rFonts w:ascii="Kristen ITC" w:hAnsi="Kristen ITC"/>
          <w:sz w:val="20"/>
          <w:szCs w:val="20"/>
        </w:rPr>
      </w:pPr>
      <w:r>
        <w:rPr>
          <w:noProof/>
        </w:rPr>
        <w:drawing>
          <wp:anchor distT="0" distB="0" distL="114300" distR="114300" simplePos="0" relativeHeight="251673088" behindDoc="0" locked="0" layoutInCell="1" allowOverlap="1" wp14:anchorId="344A6957" wp14:editId="7CAEF7A4">
            <wp:simplePos x="0" y="0"/>
            <wp:positionH relativeFrom="margin">
              <wp:align>left</wp:align>
            </wp:positionH>
            <wp:positionV relativeFrom="paragraph">
              <wp:posOffset>142240</wp:posOffset>
            </wp:positionV>
            <wp:extent cx="2087880" cy="2223770"/>
            <wp:effectExtent l="0" t="0" r="762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087880" cy="2223770"/>
                    </a:xfrm>
                    <a:prstGeom prst="rect">
                      <a:avLst/>
                    </a:prstGeom>
                  </pic:spPr>
                </pic:pic>
              </a:graphicData>
            </a:graphic>
            <wp14:sizeRelH relativeFrom="margin">
              <wp14:pctWidth>0</wp14:pctWidth>
            </wp14:sizeRelH>
            <wp14:sizeRelV relativeFrom="margin">
              <wp14:pctHeight>0</wp14:pctHeight>
            </wp14:sizeRelV>
          </wp:anchor>
        </w:drawing>
      </w:r>
    </w:p>
    <w:p w14:paraId="66893E89" w14:textId="0DB36C26" w:rsidR="00915AEA" w:rsidRDefault="00915AEA" w:rsidP="005724BE">
      <w:pPr>
        <w:spacing w:before="115"/>
        <w:ind w:left="247"/>
        <w:rPr>
          <w:rFonts w:ascii="Kristen ITC" w:hAnsi="Kristen ITC"/>
          <w:sz w:val="20"/>
          <w:szCs w:val="20"/>
          <w:u w:color="ED7D31"/>
        </w:rPr>
      </w:pPr>
      <w:r w:rsidRPr="00915AEA">
        <w:rPr>
          <w:rFonts w:ascii="Kristen ITC" w:hAnsi="Kristen ITC"/>
          <w:sz w:val="20"/>
          <w:szCs w:val="20"/>
          <w:u w:color="ED7D31"/>
        </w:rPr>
        <w:t xml:space="preserve">Tips for success should be left on the working wall and children encouraged to </w:t>
      </w:r>
      <w:proofErr w:type="spellStart"/>
      <w:r w:rsidRPr="00915AEA">
        <w:rPr>
          <w:rFonts w:ascii="Kristen ITC" w:hAnsi="Kristen ITC"/>
          <w:sz w:val="20"/>
          <w:szCs w:val="20"/>
          <w:u w:color="ED7D31"/>
        </w:rPr>
        <w:t>utili</w:t>
      </w:r>
      <w:r w:rsidR="00624F74">
        <w:rPr>
          <w:rFonts w:ascii="Kristen ITC" w:hAnsi="Kristen ITC"/>
          <w:sz w:val="20"/>
          <w:szCs w:val="20"/>
          <w:u w:color="ED7D31"/>
        </w:rPr>
        <w:t>s</w:t>
      </w:r>
      <w:r w:rsidRPr="00915AEA">
        <w:rPr>
          <w:rFonts w:ascii="Kristen ITC" w:hAnsi="Kristen ITC"/>
          <w:sz w:val="20"/>
          <w:szCs w:val="20"/>
          <w:u w:color="ED7D31"/>
        </w:rPr>
        <w:t>e</w:t>
      </w:r>
      <w:proofErr w:type="spellEnd"/>
      <w:r w:rsidRPr="00915AEA">
        <w:rPr>
          <w:rFonts w:ascii="Kristen ITC" w:hAnsi="Kristen ITC"/>
          <w:sz w:val="20"/>
          <w:szCs w:val="20"/>
          <w:u w:color="ED7D31"/>
        </w:rPr>
        <w:t xml:space="preserve"> throughout the lesson to encourage independence and as well as support themselves in answering questions. This should help them </w:t>
      </w:r>
      <w:proofErr w:type="spellStart"/>
      <w:r w:rsidRPr="00915AEA">
        <w:rPr>
          <w:rFonts w:ascii="Kristen ITC" w:hAnsi="Kristen ITC"/>
          <w:sz w:val="20"/>
          <w:szCs w:val="20"/>
          <w:u w:color="ED7D31"/>
        </w:rPr>
        <w:t>internalise</w:t>
      </w:r>
      <w:proofErr w:type="spellEnd"/>
      <w:r w:rsidRPr="00915AEA">
        <w:rPr>
          <w:rFonts w:ascii="Kristen ITC" w:hAnsi="Kristen ITC"/>
          <w:sz w:val="20"/>
          <w:szCs w:val="20"/>
          <w:u w:color="ED7D31"/>
        </w:rPr>
        <w:t xml:space="preserve"> the steps necessary in answering problems later on. </w:t>
      </w:r>
    </w:p>
    <w:p w14:paraId="7EB90093" w14:textId="1A57F8D9" w:rsidR="00915AEA" w:rsidRDefault="00915AEA" w:rsidP="005724BE">
      <w:pPr>
        <w:spacing w:before="115"/>
        <w:ind w:left="247"/>
        <w:rPr>
          <w:rFonts w:ascii="Kristen ITC" w:hAnsi="Kristen ITC"/>
          <w:sz w:val="20"/>
          <w:szCs w:val="20"/>
          <w:u w:color="ED7D31"/>
        </w:rPr>
      </w:pPr>
    </w:p>
    <w:p w14:paraId="3BF2509C" w14:textId="490787E3" w:rsidR="00915AEA" w:rsidRPr="00915AEA" w:rsidRDefault="00915AEA" w:rsidP="005724BE">
      <w:pPr>
        <w:spacing w:before="115"/>
        <w:ind w:left="247"/>
        <w:rPr>
          <w:rFonts w:ascii="Kristen ITC" w:hAnsi="Kristen ITC"/>
          <w:sz w:val="20"/>
          <w:szCs w:val="20"/>
          <w:u w:color="ED7D31"/>
        </w:rPr>
      </w:pPr>
      <w:r>
        <w:rPr>
          <w:rFonts w:ascii="Kristen ITC" w:hAnsi="Kristen ITC"/>
          <w:sz w:val="20"/>
          <w:szCs w:val="20"/>
          <w:u w:color="ED7D31"/>
        </w:rPr>
        <w:t xml:space="preserve">They could already be written in to the lesson </w:t>
      </w:r>
      <w:proofErr w:type="spellStart"/>
      <w:r>
        <w:rPr>
          <w:rFonts w:ascii="Kristen ITC" w:hAnsi="Kristen ITC"/>
          <w:sz w:val="20"/>
          <w:szCs w:val="20"/>
          <w:u w:color="ED7D31"/>
        </w:rPr>
        <w:t>powerpoint</w:t>
      </w:r>
      <w:proofErr w:type="spellEnd"/>
      <w:r>
        <w:rPr>
          <w:rFonts w:ascii="Kristen ITC" w:hAnsi="Kristen ITC"/>
          <w:sz w:val="20"/>
          <w:szCs w:val="20"/>
          <w:u w:color="ED7D31"/>
        </w:rPr>
        <w:t xml:space="preserve">. Or written on the board as you go so that children can see it’s a working model and make contributions providing ownership. </w:t>
      </w:r>
    </w:p>
    <w:p w14:paraId="05738C55" w14:textId="64320585" w:rsidR="00915AEA" w:rsidRDefault="00915AEA" w:rsidP="005724BE">
      <w:pPr>
        <w:spacing w:before="115"/>
        <w:ind w:left="247"/>
        <w:rPr>
          <w:rFonts w:ascii="Kristen ITC" w:hAnsi="Kristen ITC"/>
          <w:b/>
          <w:sz w:val="28"/>
          <w:szCs w:val="20"/>
          <w:u w:color="ED7D31"/>
        </w:rPr>
      </w:pPr>
    </w:p>
    <w:p w14:paraId="6E0AA2AB" w14:textId="290F74C8" w:rsidR="00D14FDF" w:rsidRDefault="00D14FDF" w:rsidP="005724BE">
      <w:pPr>
        <w:spacing w:before="115"/>
        <w:ind w:left="247"/>
        <w:rPr>
          <w:rFonts w:ascii="Kristen ITC" w:hAnsi="Kristen ITC"/>
          <w:b/>
          <w:sz w:val="28"/>
          <w:szCs w:val="20"/>
          <w:u w:color="ED7D31"/>
        </w:rPr>
      </w:pPr>
    </w:p>
    <w:p w14:paraId="335915D6" w14:textId="77777777" w:rsidR="00D14FDF" w:rsidRDefault="00D14FDF" w:rsidP="005724BE">
      <w:pPr>
        <w:spacing w:before="115"/>
        <w:ind w:left="247"/>
        <w:rPr>
          <w:rFonts w:ascii="Kristen ITC" w:hAnsi="Kristen ITC"/>
          <w:b/>
          <w:sz w:val="28"/>
          <w:szCs w:val="20"/>
          <w:u w:color="ED7D31"/>
        </w:rPr>
      </w:pPr>
    </w:p>
    <w:p w14:paraId="56A61DAF" w14:textId="30CC122C" w:rsidR="00B2194C" w:rsidRPr="00D14FDF" w:rsidRDefault="00B2194C" w:rsidP="005724BE">
      <w:pPr>
        <w:spacing w:before="115"/>
        <w:ind w:left="247"/>
        <w:rPr>
          <w:rFonts w:ascii="Kristen ITC" w:hAnsi="Kristen ITC"/>
          <w:b/>
          <w:color w:val="C00000"/>
          <w:sz w:val="28"/>
          <w:szCs w:val="20"/>
          <w:u w:color="ED7D31"/>
        </w:rPr>
      </w:pPr>
      <w:r w:rsidRPr="00D14FDF">
        <w:rPr>
          <w:rFonts w:ascii="Kristen ITC" w:hAnsi="Kristen ITC"/>
          <w:b/>
          <w:color w:val="C00000"/>
          <w:sz w:val="28"/>
          <w:szCs w:val="20"/>
          <w:u w:color="ED7D31"/>
        </w:rPr>
        <w:t>Presentation Convention</w:t>
      </w:r>
    </w:p>
    <w:p w14:paraId="10D5E2FB" w14:textId="644E7CF2" w:rsidR="00CB509C" w:rsidRPr="002B32A1" w:rsidRDefault="00CB509C" w:rsidP="005724BE">
      <w:pPr>
        <w:spacing w:before="115"/>
        <w:ind w:left="247"/>
        <w:rPr>
          <w:rFonts w:ascii="Kristen ITC" w:hAnsi="Kristen ITC"/>
          <w:sz w:val="20"/>
          <w:szCs w:val="20"/>
          <w:u w:color="ED7D31"/>
        </w:rPr>
      </w:pPr>
      <w:r w:rsidRPr="002B32A1">
        <w:rPr>
          <w:rFonts w:ascii="Kristen ITC" w:hAnsi="Kristen ITC"/>
          <w:sz w:val="20"/>
          <w:szCs w:val="20"/>
          <w:u w:color="ED7D31"/>
        </w:rPr>
        <w:t xml:space="preserve">Each learning area has the required </w:t>
      </w:r>
      <w:proofErr w:type="spellStart"/>
      <w:r w:rsidRPr="002B32A1">
        <w:rPr>
          <w:rFonts w:ascii="Kristen ITC" w:hAnsi="Kristen ITC"/>
          <w:sz w:val="20"/>
          <w:szCs w:val="20"/>
          <w:u w:color="ED7D31"/>
        </w:rPr>
        <w:t>maths</w:t>
      </w:r>
      <w:proofErr w:type="spellEnd"/>
      <w:r w:rsidRPr="002B32A1">
        <w:rPr>
          <w:rFonts w:ascii="Kristen ITC" w:hAnsi="Kristen ITC"/>
          <w:sz w:val="20"/>
          <w:szCs w:val="20"/>
          <w:u w:color="ED7D31"/>
        </w:rPr>
        <w:t xml:space="preserve"> </w:t>
      </w:r>
      <w:r w:rsidR="009101F2" w:rsidRPr="002B32A1">
        <w:rPr>
          <w:rFonts w:ascii="Kristen ITC" w:hAnsi="Kristen ITC"/>
          <w:sz w:val="20"/>
          <w:szCs w:val="20"/>
          <w:u w:color="ED7D31"/>
        </w:rPr>
        <w:t>manipulatives</w:t>
      </w:r>
      <w:r w:rsidRPr="002B32A1">
        <w:rPr>
          <w:rFonts w:ascii="Kristen ITC" w:hAnsi="Kristen ITC"/>
          <w:sz w:val="20"/>
          <w:szCs w:val="20"/>
          <w:u w:color="ED7D31"/>
        </w:rPr>
        <w:t xml:space="preserve"> needed to support children to succeed within </w:t>
      </w:r>
      <w:proofErr w:type="spellStart"/>
      <w:r w:rsidRPr="002B32A1">
        <w:rPr>
          <w:rFonts w:ascii="Kristen ITC" w:hAnsi="Kristen ITC"/>
          <w:sz w:val="20"/>
          <w:szCs w:val="20"/>
          <w:u w:color="ED7D31"/>
        </w:rPr>
        <w:t>maths</w:t>
      </w:r>
      <w:proofErr w:type="spellEnd"/>
      <w:r w:rsidR="002B32A1" w:rsidRPr="002B32A1">
        <w:rPr>
          <w:rFonts w:ascii="Kristen ITC" w:hAnsi="Kristen ITC"/>
          <w:sz w:val="20"/>
          <w:szCs w:val="20"/>
          <w:u w:color="ED7D31"/>
        </w:rPr>
        <w:t xml:space="preserve"> and ALL children know where these are.</w:t>
      </w:r>
    </w:p>
    <w:p w14:paraId="40CE5FA7" w14:textId="732034F3" w:rsidR="00CB509C" w:rsidRPr="002B32A1" w:rsidRDefault="00CB509C" w:rsidP="005724BE">
      <w:pPr>
        <w:spacing w:before="115"/>
        <w:ind w:left="247"/>
        <w:rPr>
          <w:rFonts w:ascii="Kristen ITC" w:hAnsi="Kristen ITC"/>
          <w:sz w:val="20"/>
          <w:szCs w:val="20"/>
          <w:u w:color="ED7D31"/>
        </w:rPr>
      </w:pPr>
      <w:r w:rsidRPr="002B32A1">
        <w:rPr>
          <w:rFonts w:ascii="Kristen ITC" w:hAnsi="Kristen ITC"/>
          <w:sz w:val="20"/>
          <w:szCs w:val="20"/>
          <w:u w:color="ED7D31"/>
        </w:rPr>
        <w:t xml:space="preserve"> </w:t>
      </w:r>
      <w:r w:rsidR="00A23DDD" w:rsidRPr="002B32A1">
        <w:rPr>
          <w:rFonts w:ascii="Kristen ITC" w:hAnsi="Kristen ITC"/>
          <w:sz w:val="20"/>
          <w:szCs w:val="20"/>
          <w:u w:color="ED7D31"/>
        </w:rPr>
        <w:t xml:space="preserve">Each class has a </w:t>
      </w:r>
      <w:proofErr w:type="spellStart"/>
      <w:r w:rsidRPr="002B32A1">
        <w:rPr>
          <w:rFonts w:ascii="Kristen ITC" w:hAnsi="Kristen ITC"/>
          <w:sz w:val="20"/>
          <w:szCs w:val="20"/>
          <w:u w:color="ED7D31"/>
        </w:rPr>
        <w:t>Maths</w:t>
      </w:r>
      <w:proofErr w:type="spellEnd"/>
      <w:r w:rsidR="00A23DDD" w:rsidRPr="002B32A1">
        <w:rPr>
          <w:rFonts w:ascii="Kristen ITC" w:hAnsi="Kristen ITC"/>
          <w:sz w:val="20"/>
          <w:szCs w:val="20"/>
          <w:u w:color="ED7D31"/>
        </w:rPr>
        <w:t xml:space="preserve"> working wall </w:t>
      </w:r>
      <w:r w:rsidRPr="002B32A1">
        <w:rPr>
          <w:rFonts w:ascii="Kristen ITC" w:hAnsi="Kristen ITC"/>
          <w:sz w:val="20"/>
          <w:szCs w:val="20"/>
          <w:u w:color="ED7D31"/>
        </w:rPr>
        <w:t>which</w:t>
      </w:r>
      <w:r w:rsidR="00A23DDD" w:rsidRPr="002B32A1">
        <w:rPr>
          <w:rFonts w:ascii="Kristen ITC" w:hAnsi="Kristen ITC"/>
          <w:sz w:val="20"/>
          <w:szCs w:val="20"/>
          <w:u w:color="ED7D31"/>
        </w:rPr>
        <w:t xml:space="preserve"> </w:t>
      </w:r>
      <w:r w:rsidR="002B32A1" w:rsidRPr="002B32A1">
        <w:rPr>
          <w:rFonts w:ascii="Kristen ITC" w:hAnsi="Kristen ITC"/>
          <w:sz w:val="20"/>
          <w:szCs w:val="20"/>
          <w:u w:color="ED7D31"/>
        </w:rPr>
        <w:t>will</w:t>
      </w:r>
      <w:r w:rsidRPr="002B32A1">
        <w:rPr>
          <w:rFonts w:ascii="Kristen ITC" w:hAnsi="Kristen ITC"/>
          <w:sz w:val="20"/>
          <w:szCs w:val="20"/>
          <w:u w:color="ED7D31"/>
        </w:rPr>
        <w:t xml:space="preserve"> include:</w:t>
      </w:r>
    </w:p>
    <w:p w14:paraId="6CD2470A" w14:textId="279E2882" w:rsidR="00B2194C" w:rsidRPr="002B32A1" w:rsidRDefault="00CB509C" w:rsidP="002B32A1">
      <w:pPr>
        <w:pStyle w:val="ListParagraph"/>
        <w:numPr>
          <w:ilvl w:val="0"/>
          <w:numId w:val="11"/>
        </w:numPr>
        <w:spacing w:before="115"/>
        <w:rPr>
          <w:rFonts w:ascii="Kristen ITC" w:hAnsi="Kristen ITC"/>
          <w:sz w:val="20"/>
          <w:szCs w:val="20"/>
          <w:u w:color="ED7D31"/>
        </w:rPr>
      </w:pPr>
      <w:r w:rsidRPr="002B32A1">
        <w:rPr>
          <w:rFonts w:ascii="Kristen ITC" w:hAnsi="Kristen ITC"/>
          <w:sz w:val="20"/>
          <w:szCs w:val="20"/>
          <w:u w:color="ED7D31"/>
        </w:rPr>
        <w:t>V</w:t>
      </w:r>
      <w:r w:rsidR="00A23DDD" w:rsidRPr="002B32A1">
        <w:rPr>
          <w:rFonts w:ascii="Kristen ITC" w:hAnsi="Kristen ITC"/>
          <w:sz w:val="20"/>
          <w:szCs w:val="20"/>
          <w:u w:color="ED7D31"/>
        </w:rPr>
        <w:t>ocabulary</w:t>
      </w:r>
      <w:r w:rsidRPr="002B32A1">
        <w:rPr>
          <w:rFonts w:ascii="Kristen ITC" w:hAnsi="Kristen ITC"/>
          <w:sz w:val="20"/>
          <w:szCs w:val="20"/>
          <w:u w:color="ED7D31"/>
        </w:rPr>
        <w:t xml:space="preserve"> relevant to the unit of learning taken from the White Rose planning and Pendeen School’s Calculation Policy</w:t>
      </w:r>
    </w:p>
    <w:p w14:paraId="6C819EFF" w14:textId="0EBC6E70" w:rsidR="00A23DDD" w:rsidRPr="002B32A1" w:rsidRDefault="00CB509C" w:rsidP="002B32A1">
      <w:pPr>
        <w:pStyle w:val="ListParagraph"/>
        <w:numPr>
          <w:ilvl w:val="0"/>
          <w:numId w:val="11"/>
        </w:numPr>
        <w:spacing w:before="115"/>
        <w:rPr>
          <w:rFonts w:ascii="Kristen ITC" w:hAnsi="Kristen ITC"/>
          <w:sz w:val="20"/>
          <w:szCs w:val="20"/>
          <w:u w:color="ED7D31"/>
        </w:rPr>
      </w:pPr>
      <w:r w:rsidRPr="002B32A1">
        <w:rPr>
          <w:rFonts w:ascii="Kristen ITC" w:hAnsi="Kristen ITC"/>
          <w:sz w:val="20"/>
          <w:szCs w:val="20"/>
          <w:u w:color="ED7D31"/>
        </w:rPr>
        <w:t>Working models, relevant to the current unit of learning, being built upon as learning progresses</w:t>
      </w:r>
    </w:p>
    <w:p w14:paraId="3AF21EF2" w14:textId="627E0B51" w:rsidR="00A23DDD" w:rsidRPr="002B32A1" w:rsidRDefault="00EA4845" w:rsidP="002B32A1">
      <w:pPr>
        <w:pStyle w:val="ListParagraph"/>
        <w:numPr>
          <w:ilvl w:val="0"/>
          <w:numId w:val="11"/>
        </w:numPr>
        <w:spacing w:before="115"/>
        <w:rPr>
          <w:rFonts w:ascii="Kristen ITC" w:hAnsi="Kristen ITC"/>
          <w:sz w:val="20"/>
          <w:szCs w:val="20"/>
          <w:u w:color="ED7D31"/>
        </w:rPr>
      </w:pPr>
      <w:r w:rsidRPr="002B32A1">
        <w:rPr>
          <w:rFonts w:ascii="Kristen ITC" w:hAnsi="Kristen ITC"/>
          <w:sz w:val="20"/>
          <w:szCs w:val="20"/>
          <w:u w:color="ED7D31"/>
        </w:rPr>
        <w:t xml:space="preserve">A </w:t>
      </w:r>
      <w:r w:rsidR="00D14FDF">
        <w:rPr>
          <w:rFonts w:ascii="Kristen ITC" w:hAnsi="Kristen ITC"/>
          <w:sz w:val="20"/>
          <w:szCs w:val="20"/>
          <w:u w:color="ED7D31"/>
        </w:rPr>
        <w:t>signpost for resources to be used</w:t>
      </w:r>
    </w:p>
    <w:p w14:paraId="452F9BF0" w14:textId="12B12C53" w:rsidR="00D14FDF" w:rsidRPr="00D14FDF" w:rsidRDefault="00EA4845" w:rsidP="00D14FDF">
      <w:pPr>
        <w:pStyle w:val="ListParagraph"/>
        <w:numPr>
          <w:ilvl w:val="0"/>
          <w:numId w:val="11"/>
        </w:numPr>
        <w:spacing w:before="115"/>
        <w:rPr>
          <w:rFonts w:ascii="Times New Roman"/>
          <w:sz w:val="20"/>
          <w:szCs w:val="20"/>
        </w:rPr>
      </w:pPr>
      <w:r w:rsidRPr="002B32A1">
        <w:rPr>
          <w:rFonts w:ascii="Kristen ITC" w:hAnsi="Kristen ITC"/>
          <w:sz w:val="20"/>
          <w:szCs w:val="20"/>
          <w:u w:color="ED7D31"/>
        </w:rPr>
        <w:t xml:space="preserve">Sentence/ question stems that can be </w:t>
      </w:r>
      <w:proofErr w:type="spellStart"/>
      <w:r w:rsidRPr="002B32A1">
        <w:rPr>
          <w:rFonts w:ascii="Kristen ITC" w:hAnsi="Kristen ITC"/>
          <w:sz w:val="20"/>
          <w:szCs w:val="20"/>
          <w:u w:color="ED7D31"/>
        </w:rPr>
        <w:t>utilised</w:t>
      </w:r>
      <w:proofErr w:type="spellEnd"/>
      <w:r w:rsidRPr="002B32A1">
        <w:rPr>
          <w:rFonts w:ascii="Kristen ITC" w:hAnsi="Kristen ITC"/>
          <w:sz w:val="20"/>
          <w:szCs w:val="20"/>
          <w:u w:color="ED7D31"/>
        </w:rPr>
        <w:t xml:space="preserve"> within a lesson</w:t>
      </w:r>
      <w:r w:rsidR="0055664C" w:rsidRPr="002B32A1">
        <w:rPr>
          <w:rFonts w:ascii="Kristen ITC" w:hAnsi="Kristen ITC"/>
          <w:sz w:val="20"/>
          <w:szCs w:val="20"/>
          <w:u w:color="ED7D31"/>
        </w:rPr>
        <w:t xml:space="preserve"> by adults and children alike</w:t>
      </w:r>
    </w:p>
    <w:p w14:paraId="31FE22A0" w14:textId="3332C45C" w:rsidR="00D14FDF" w:rsidRPr="00D14FDF" w:rsidRDefault="00D14FDF" w:rsidP="00D14FDF">
      <w:pPr>
        <w:pStyle w:val="ListParagraph"/>
        <w:numPr>
          <w:ilvl w:val="0"/>
          <w:numId w:val="11"/>
        </w:numPr>
        <w:spacing w:before="115"/>
        <w:rPr>
          <w:rFonts w:ascii="Kristen ITC" w:hAnsi="Kristen ITC"/>
          <w:sz w:val="20"/>
          <w:szCs w:val="20"/>
        </w:rPr>
      </w:pPr>
      <w:r w:rsidRPr="00D14FDF">
        <w:rPr>
          <w:rFonts w:ascii="Kristen ITC" w:hAnsi="Kristen ITC"/>
          <w:sz w:val="20"/>
          <w:szCs w:val="20"/>
        </w:rPr>
        <w:t xml:space="preserve">The statement: ‘Use the known to find the unknown’. </w:t>
      </w:r>
    </w:p>
    <w:p w14:paraId="3818BEAA" w14:textId="77777777" w:rsidR="00D14FDF" w:rsidRDefault="00D14FDF" w:rsidP="00D14FDF">
      <w:pPr>
        <w:spacing w:before="115"/>
        <w:rPr>
          <w:rFonts w:ascii="Kristen ITC" w:hAnsi="Kristen ITC"/>
          <w:szCs w:val="20"/>
          <w:u w:color="ED7D31"/>
        </w:rPr>
      </w:pPr>
    </w:p>
    <w:p w14:paraId="46813521" w14:textId="2E10083C" w:rsidR="00D14FDF" w:rsidRPr="00D14FDF" w:rsidRDefault="00D14FDF" w:rsidP="00D14FDF">
      <w:pPr>
        <w:spacing w:before="115"/>
        <w:rPr>
          <w:rFonts w:ascii="Kristen ITC" w:hAnsi="Kristen ITC"/>
          <w:szCs w:val="20"/>
          <w:u w:color="ED7D31"/>
        </w:rPr>
      </w:pPr>
      <w:r w:rsidRPr="00D14FDF">
        <w:rPr>
          <w:rFonts w:ascii="Kristen ITC" w:hAnsi="Kristen ITC"/>
          <w:szCs w:val="20"/>
          <w:u w:color="ED7D31"/>
        </w:rPr>
        <w:t xml:space="preserve">REMEMBER to take pictures of working walls before erasing and placing them into children’s </w:t>
      </w:r>
      <w:proofErr w:type="spellStart"/>
      <w:r w:rsidRPr="00D14FDF">
        <w:rPr>
          <w:rFonts w:ascii="Kristen ITC" w:hAnsi="Kristen ITC"/>
          <w:szCs w:val="20"/>
          <w:u w:color="ED7D31"/>
        </w:rPr>
        <w:t>maths</w:t>
      </w:r>
      <w:proofErr w:type="spellEnd"/>
      <w:r w:rsidRPr="00D14FDF">
        <w:rPr>
          <w:rFonts w:ascii="Kristen ITC" w:hAnsi="Kristen ITC"/>
          <w:szCs w:val="20"/>
          <w:u w:color="ED7D31"/>
        </w:rPr>
        <w:t xml:space="preserve"> books to refer back to. </w:t>
      </w:r>
    </w:p>
    <w:p w14:paraId="223D34BC" w14:textId="77777777" w:rsidR="0028635E" w:rsidRDefault="0028635E" w:rsidP="002B32A1">
      <w:pPr>
        <w:rPr>
          <w:rFonts w:ascii="Kristen ITC" w:hAnsi="Kristen ITC" w:cs="Tahoma"/>
          <w:b/>
          <w:bCs/>
          <w:iCs/>
          <w:color w:val="C00000"/>
          <w:sz w:val="28"/>
        </w:rPr>
      </w:pPr>
    </w:p>
    <w:p w14:paraId="2FAA5406" w14:textId="4B942EE7" w:rsidR="00395EC3" w:rsidRPr="00624F74" w:rsidRDefault="00395EC3" w:rsidP="002B32A1">
      <w:pPr>
        <w:rPr>
          <w:rFonts w:ascii="Kristen ITC" w:hAnsi="Kristen ITC" w:cs="Tahoma"/>
          <w:b/>
          <w:bCs/>
          <w:iCs/>
          <w:color w:val="C00000"/>
          <w:sz w:val="28"/>
        </w:rPr>
      </w:pPr>
      <w:r w:rsidRPr="00624F74">
        <w:rPr>
          <w:rFonts w:ascii="Kristen ITC" w:hAnsi="Kristen ITC" w:cs="Tahoma"/>
          <w:b/>
          <w:bCs/>
          <w:iCs/>
          <w:color w:val="C00000"/>
          <w:sz w:val="28"/>
        </w:rPr>
        <w:t>Workbook</w:t>
      </w:r>
      <w:r w:rsidR="00D14FDF">
        <w:rPr>
          <w:rFonts w:ascii="Kristen ITC" w:hAnsi="Kristen ITC" w:cs="Tahoma"/>
          <w:b/>
          <w:bCs/>
          <w:iCs/>
          <w:color w:val="C00000"/>
          <w:sz w:val="28"/>
        </w:rPr>
        <w:t xml:space="preserve">s and </w:t>
      </w:r>
      <w:proofErr w:type="spellStart"/>
      <w:r w:rsidR="00D14FDF">
        <w:rPr>
          <w:rFonts w:ascii="Kristen ITC" w:hAnsi="Kristen ITC" w:cs="Tahoma"/>
          <w:b/>
          <w:bCs/>
          <w:iCs/>
          <w:color w:val="C00000"/>
          <w:sz w:val="28"/>
        </w:rPr>
        <w:t>maths</w:t>
      </w:r>
      <w:proofErr w:type="spellEnd"/>
      <w:r w:rsidR="00D14FDF">
        <w:rPr>
          <w:rFonts w:ascii="Kristen ITC" w:hAnsi="Kristen ITC" w:cs="Tahoma"/>
          <w:b/>
          <w:bCs/>
          <w:iCs/>
          <w:color w:val="C00000"/>
          <w:sz w:val="28"/>
        </w:rPr>
        <w:t xml:space="preserve"> books</w:t>
      </w:r>
    </w:p>
    <w:p w14:paraId="5107741A" w14:textId="19589FC0" w:rsidR="00395EC3" w:rsidRDefault="002B32A1" w:rsidP="002B32A1">
      <w:pPr>
        <w:rPr>
          <w:rFonts w:ascii="Kristen ITC" w:hAnsi="Kristen ITC" w:cs="Tahoma"/>
          <w:bCs/>
          <w:iCs/>
          <w:sz w:val="20"/>
        </w:rPr>
      </w:pPr>
      <w:r w:rsidRPr="00624F74">
        <w:rPr>
          <w:rFonts w:ascii="Kristen ITC" w:hAnsi="Kristen ITC" w:cs="Tahoma"/>
          <w:bCs/>
          <w:iCs/>
          <w:sz w:val="20"/>
        </w:rPr>
        <w:t>Each step of learning will have a title relevant to the learning focus (</w:t>
      </w:r>
      <w:proofErr w:type="spellStart"/>
      <w:r w:rsidRPr="00624F74">
        <w:rPr>
          <w:rFonts w:ascii="Kristen ITC" w:hAnsi="Kristen ITC" w:cs="Tahoma"/>
          <w:bCs/>
          <w:iCs/>
          <w:sz w:val="20"/>
        </w:rPr>
        <w:t>lf</w:t>
      </w:r>
      <w:proofErr w:type="spellEnd"/>
      <w:r w:rsidRPr="00624F74">
        <w:rPr>
          <w:rFonts w:ascii="Kristen ITC" w:hAnsi="Kristen ITC" w:cs="Tahoma"/>
          <w:bCs/>
          <w:iCs/>
          <w:sz w:val="20"/>
        </w:rPr>
        <w:t xml:space="preserve">) in the White Rose workbook along with the short date (this could be across a few days). </w:t>
      </w:r>
    </w:p>
    <w:p w14:paraId="21A9935F" w14:textId="77777777" w:rsidR="00D14FDF" w:rsidRDefault="00D14FDF" w:rsidP="00D14FDF">
      <w:pPr>
        <w:rPr>
          <w:rFonts w:ascii="Kristen ITC" w:hAnsi="Kristen ITC" w:cs="Tahoma"/>
          <w:bCs/>
          <w:iCs/>
          <w:sz w:val="20"/>
        </w:rPr>
      </w:pPr>
      <w:r w:rsidRPr="00D14FDF">
        <w:rPr>
          <w:rFonts w:ascii="Kristen ITC" w:hAnsi="Kristen ITC" w:cs="Tahoma"/>
          <w:bCs/>
          <w:iCs/>
          <w:sz w:val="20"/>
        </w:rPr>
        <w:t xml:space="preserve">Each child has a blue </w:t>
      </w:r>
      <w:proofErr w:type="spellStart"/>
      <w:r w:rsidRPr="00D14FDF">
        <w:rPr>
          <w:rFonts w:ascii="Kristen ITC" w:hAnsi="Kristen ITC" w:cs="Tahoma"/>
          <w:bCs/>
          <w:iCs/>
          <w:sz w:val="20"/>
        </w:rPr>
        <w:t>maths</w:t>
      </w:r>
      <w:proofErr w:type="spellEnd"/>
      <w:r w:rsidRPr="00D14FDF">
        <w:rPr>
          <w:rFonts w:ascii="Kristen ITC" w:hAnsi="Kristen ITC" w:cs="Tahoma"/>
          <w:bCs/>
          <w:iCs/>
          <w:sz w:val="20"/>
        </w:rPr>
        <w:t xml:space="preserve"> book with squared paper relevant to their age group. This is to be used to support the journey of </w:t>
      </w:r>
      <w:proofErr w:type="spellStart"/>
      <w:r w:rsidRPr="00D14FDF">
        <w:rPr>
          <w:rFonts w:ascii="Kristen ITC" w:hAnsi="Kristen ITC" w:cs="Tahoma"/>
          <w:bCs/>
          <w:iCs/>
          <w:sz w:val="20"/>
        </w:rPr>
        <w:t>maths</w:t>
      </w:r>
      <w:proofErr w:type="spellEnd"/>
      <w:r w:rsidRPr="00D14FDF">
        <w:rPr>
          <w:rFonts w:ascii="Kristen ITC" w:hAnsi="Kristen ITC" w:cs="Tahoma"/>
          <w:bCs/>
          <w:iCs/>
          <w:sz w:val="20"/>
        </w:rPr>
        <w:t xml:space="preserve"> for the year. In their book shall be evidence of extensions which challenge and extend the learning focus, as well as completed workbooks and block assessments and photos of working walls which can be refer back to. Each time a new block of learning is begun, this shall be signposted.  </w:t>
      </w:r>
    </w:p>
    <w:p w14:paraId="40B0B31E" w14:textId="77777777" w:rsidR="00D14FDF" w:rsidRDefault="00D14FDF" w:rsidP="00D14FDF">
      <w:pPr>
        <w:rPr>
          <w:rFonts w:ascii="Kristen ITC" w:hAnsi="Kristen ITC" w:cs="Tahoma"/>
          <w:bCs/>
          <w:iCs/>
          <w:sz w:val="18"/>
        </w:rPr>
      </w:pPr>
    </w:p>
    <w:p w14:paraId="151D19DE" w14:textId="01875ABD" w:rsidR="00D14FDF" w:rsidRPr="00D14FDF" w:rsidRDefault="00D14FDF" w:rsidP="00D14FDF">
      <w:pPr>
        <w:rPr>
          <w:rFonts w:ascii="Kristen ITC" w:hAnsi="Kristen ITC" w:cs="Tahoma"/>
          <w:bCs/>
          <w:iCs/>
          <w:sz w:val="18"/>
        </w:rPr>
      </w:pPr>
      <w:r w:rsidRPr="00D14FDF">
        <w:rPr>
          <w:rFonts w:ascii="Kristen ITC" w:hAnsi="Kristen ITC" w:cs="Tahoma"/>
          <w:bCs/>
          <w:iCs/>
          <w:sz w:val="18"/>
        </w:rPr>
        <w:t xml:space="preserve">Any work shown in </w:t>
      </w:r>
      <w:proofErr w:type="spellStart"/>
      <w:r w:rsidRPr="00D14FDF">
        <w:rPr>
          <w:rFonts w:ascii="Kristen ITC" w:hAnsi="Kristen ITC" w:cs="Tahoma"/>
          <w:bCs/>
          <w:iCs/>
          <w:sz w:val="18"/>
        </w:rPr>
        <w:t>maths</w:t>
      </w:r>
      <w:proofErr w:type="spellEnd"/>
      <w:r w:rsidRPr="00D14FDF">
        <w:rPr>
          <w:rFonts w:ascii="Kristen ITC" w:hAnsi="Kristen ITC" w:cs="Tahoma"/>
          <w:bCs/>
          <w:iCs/>
          <w:sz w:val="18"/>
        </w:rPr>
        <w:t xml:space="preserve"> books linked to workbooks will have EXT with the written LF as a clear signpost.  </w:t>
      </w:r>
    </w:p>
    <w:p w14:paraId="187615D2" w14:textId="2A5988DB" w:rsidR="00D14FDF" w:rsidRPr="00D14FDF" w:rsidRDefault="00D14FDF" w:rsidP="00D14FDF">
      <w:pPr>
        <w:rPr>
          <w:rFonts w:ascii="Kristen ITC" w:hAnsi="Kristen ITC" w:cs="Tahoma"/>
          <w:bCs/>
          <w:iCs/>
          <w:sz w:val="18"/>
        </w:rPr>
      </w:pPr>
      <w:r w:rsidRPr="00D14FDF">
        <w:rPr>
          <w:rFonts w:ascii="Kristen ITC" w:hAnsi="Kristen ITC" w:cs="Tahoma"/>
          <w:bCs/>
          <w:iCs/>
          <w:sz w:val="18"/>
        </w:rPr>
        <w:t xml:space="preserve">It will be clear in both workbooks and </w:t>
      </w:r>
      <w:proofErr w:type="spellStart"/>
      <w:r w:rsidRPr="00D14FDF">
        <w:rPr>
          <w:rFonts w:ascii="Kristen ITC" w:hAnsi="Kristen ITC" w:cs="Tahoma"/>
          <w:bCs/>
          <w:iCs/>
          <w:sz w:val="18"/>
        </w:rPr>
        <w:t>maths</w:t>
      </w:r>
      <w:proofErr w:type="spellEnd"/>
      <w:r w:rsidRPr="00D14FDF">
        <w:rPr>
          <w:rFonts w:ascii="Kristen ITC" w:hAnsi="Kristen ITC" w:cs="Tahoma"/>
          <w:bCs/>
          <w:iCs/>
          <w:sz w:val="18"/>
        </w:rPr>
        <w:t xml:space="preserve"> books, where support has been given by an ‘S’ being circled by the questions supported. Questions without an ‘S’ are assumed to be completed independently. </w:t>
      </w:r>
      <w:r w:rsidR="00953104" w:rsidRPr="00953104">
        <w:rPr>
          <w:rFonts w:ascii="Kristen ITC" w:hAnsi="Kristen ITC" w:cs="Tahoma"/>
          <w:bCs/>
          <w:iCs/>
          <w:sz w:val="18"/>
          <w:highlight w:val="yellow"/>
        </w:rPr>
        <w:t>V</w:t>
      </w:r>
    </w:p>
    <w:p w14:paraId="052FC74D" w14:textId="77777777" w:rsidR="00D14FDF" w:rsidRPr="00D14FDF" w:rsidRDefault="00D14FDF" w:rsidP="00D14FDF">
      <w:pPr>
        <w:rPr>
          <w:rFonts w:ascii="Kristen ITC" w:hAnsi="Kristen ITC" w:cs="Tahoma"/>
          <w:bCs/>
          <w:iCs/>
          <w:sz w:val="18"/>
        </w:rPr>
      </w:pPr>
      <w:r w:rsidRPr="00D14FDF">
        <w:rPr>
          <w:rFonts w:ascii="Kristen ITC" w:hAnsi="Kristen ITC" w:cs="Tahoma"/>
          <w:bCs/>
          <w:iCs/>
          <w:sz w:val="18"/>
        </w:rPr>
        <w:t xml:space="preserve">At the end of the Block of Learning, White Rose End of Block assessments are carried out and Target Tracker is updated accordingly. Workbooks to be stapled in to </w:t>
      </w:r>
      <w:proofErr w:type="spellStart"/>
      <w:r w:rsidRPr="00D14FDF">
        <w:rPr>
          <w:rFonts w:ascii="Kristen ITC" w:hAnsi="Kristen ITC" w:cs="Tahoma"/>
          <w:bCs/>
          <w:iCs/>
          <w:sz w:val="18"/>
        </w:rPr>
        <w:t>maths</w:t>
      </w:r>
      <w:proofErr w:type="spellEnd"/>
      <w:r w:rsidRPr="00D14FDF">
        <w:rPr>
          <w:rFonts w:ascii="Kristen ITC" w:hAnsi="Kristen ITC" w:cs="Tahoma"/>
          <w:bCs/>
          <w:iCs/>
          <w:sz w:val="18"/>
        </w:rPr>
        <w:t xml:space="preserve"> books with the Block assessment stuck in afterwards. This ensures all work is kept in one place.</w:t>
      </w:r>
    </w:p>
    <w:p w14:paraId="14FD7652" w14:textId="77777777" w:rsidR="00D14FDF" w:rsidRPr="00D14FDF" w:rsidRDefault="00D14FDF" w:rsidP="00D14FDF">
      <w:pPr>
        <w:rPr>
          <w:rFonts w:ascii="Kristen ITC" w:hAnsi="Kristen ITC" w:cs="Tahoma"/>
          <w:bCs/>
          <w:iCs/>
          <w:sz w:val="18"/>
        </w:rPr>
      </w:pPr>
    </w:p>
    <w:p w14:paraId="5AB0D4BF" w14:textId="5A953536" w:rsidR="00D14FDF" w:rsidRPr="00D14FDF" w:rsidRDefault="00D14FDF" w:rsidP="00D14FDF">
      <w:pPr>
        <w:rPr>
          <w:rFonts w:ascii="Kristen ITC" w:hAnsi="Kristen ITC" w:cs="Tahoma"/>
          <w:bCs/>
          <w:iCs/>
          <w:sz w:val="20"/>
        </w:rPr>
      </w:pPr>
      <w:r w:rsidRPr="00D14FDF">
        <w:rPr>
          <w:rFonts w:ascii="Kristen ITC" w:hAnsi="Kristen ITC" w:cs="Tahoma"/>
          <w:bCs/>
          <w:iCs/>
          <w:sz w:val="20"/>
        </w:rPr>
        <w:t>Each step of learning will have a title relevant to the learning focus (</w:t>
      </w:r>
      <w:proofErr w:type="spellStart"/>
      <w:r w:rsidRPr="00D14FDF">
        <w:rPr>
          <w:rFonts w:ascii="Kristen ITC" w:hAnsi="Kristen ITC" w:cs="Tahoma"/>
          <w:bCs/>
          <w:iCs/>
          <w:sz w:val="20"/>
        </w:rPr>
        <w:t>lf</w:t>
      </w:r>
      <w:proofErr w:type="spellEnd"/>
      <w:r w:rsidRPr="00D14FDF">
        <w:rPr>
          <w:rFonts w:ascii="Kristen ITC" w:hAnsi="Kristen ITC" w:cs="Tahoma"/>
          <w:bCs/>
          <w:iCs/>
          <w:sz w:val="20"/>
        </w:rPr>
        <w:t>) in the White Rose workbook along with the short date (this could be across a few days). At the end of the step of learning:</w:t>
      </w:r>
    </w:p>
    <w:p w14:paraId="4CDE7CA0" w14:textId="44A71B3C" w:rsidR="00D14FDF" w:rsidRPr="00D14FDF" w:rsidRDefault="00D14FDF" w:rsidP="00D14FDF">
      <w:pPr>
        <w:rPr>
          <w:rFonts w:ascii="Kristen ITC" w:hAnsi="Kristen ITC" w:cs="Tahoma"/>
          <w:bCs/>
          <w:iCs/>
          <w:sz w:val="18"/>
        </w:rPr>
      </w:pPr>
      <w:r w:rsidRPr="00624F74">
        <w:rPr>
          <w:noProof/>
          <w:sz w:val="20"/>
        </w:rPr>
        <w:drawing>
          <wp:anchor distT="0" distB="0" distL="114300" distR="114300" simplePos="0" relativeHeight="251674112" behindDoc="0" locked="0" layoutInCell="1" allowOverlap="1" wp14:anchorId="59CE364A" wp14:editId="64E3FE95">
            <wp:simplePos x="0" y="0"/>
            <wp:positionH relativeFrom="margin">
              <wp:posOffset>4970780</wp:posOffset>
            </wp:positionH>
            <wp:positionV relativeFrom="paragraph">
              <wp:posOffset>19685</wp:posOffset>
            </wp:positionV>
            <wp:extent cx="1539240" cy="2295525"/>
            <wp:effectExtent l="0" t="0" r="381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39240" cy="2295525"/>
                    </a:xfrm>
                    <a:prstGeom prst="rect">
                      <a:avLst/>
                    </a:prstGeom>
                  </pic:spPr>
                </pic:pic>
              </a:graphicData>
            </a:graphic>
            <wp14:sizeRelH relativeFrom="margin">
              <wp14:pctWidth>0</wp14:pctWidth>
            </wp14:sizeRelH>
            <wp14:sizeRelV relativeFrom="margin">
              <wp14:pctHeight>0</wp14:pctHeight>
            </wp14:sizeRelV>
          </wp:anchor>
        </w:drawing>
      </w:r>
    </w:p>
    <w:p w14:paraId="0E5FECC8" w14:textId="4DC4A83B" w:rsidR="00D14FDF" w:rsidRPr="00D14FDF" w:rsidRDefault="00D14FDF" w:rsidP="00D14FDF">
      <w:pPr>
        <w:rPr>
          <w:rFonts w:ascii="Kristen ITC" w:hAnsi="Kristen ITC" w:cs="Tahoma"/>
          <w:bCs/>
          <w:iCs/>
          <w:sz w:val="14"/>
        </w:rPr>
      </w:pPr>
      <w:r w:rsidRPr="00D14FDF">
        <w:rPr>
          <w:rFonts w:ascii="Kristen ITC" w:hAnsi="Kristen ITC" w:cs="Tahoma"/>
          <w:bCs/>
          <w:iCs/>
          <w:sz w:val="16"/>
        </w:rPr>
        <w:t xml:space="preserve">If a child has achieved the </w:t>
      </w:r>
      <w:proofErr w:type="spellStart"/>
      <w:r w:rsidRPr="00D14FDF">
        <w:rPr>
          <w:rFonts w:ascii="Kristen ITC" w:hAnsi="Kristen ITC" w:cs="Tahoma"/>
          <w:bCs/>
          <w:iCs/>
          <w:sz w:val="16"/>
        </w:rPr>
        <w:t>lf</w:t>
      </w:r>
      <w:proofErr w:type="spellEnd"/>
      <w:r w:rsidRPr="00D14FDF">
        <w:rPr>
          <w:rFonts w:ascii="Kristen ITC" w:hAnsi="Kristen ITC" w:cs="Tahoma"/>
          <w:bCs/>
          <w:iCs/>
          <w:sz w:val="16"/>
        </w:rPr>
        <w:t>, it will have a double tick;</w:t>
      </w:r>
    </w:p>
    <w:p w14:paraId="110B624A" w14:textId="77777777" w:rsidR="00D14FDF" w:rsidRPr="00D14FDF" w:rsidRDefault="00D14FDF" w:rsidP="00D14FDF">
      <w:pPr>
        <w:rPr>
          <w:rFonts w:ascii="Kristen ITC" w:hAnsi="Kristen ITC" w:cs="Tahoma"/>
          <w:bCs/>
          <w:iCs/>
          <w:sz w:val="14"/>
        </w:rPr>
      </w:pPr>
      <w:r w:rsidRPr="00D14FDF">
        <w:rPr>
          <w:rFonts w:ascii="Kristen ITC" w:hAnsi="Kristen ITC" w:cs="Tahoma"/>
          <w:bCs/>
          <w:iCs/>
          <w:sz w:val="16"/>
        </w:rPr>
        <w:t xml:space="preserve">an awareness, but not secure as single tick; </w:t>
      </w:r>
    </w:p>
    <w:p w14:paraId="7CC67C1C" w14:textId="475A66FB" w:rsidR="00D14FDF" w:rsidRPr="00D14FDF" w:rsidRDefault="00D14FDF" w:rsidP="00D14FDF">
      <w:pPr>
        <w:rPr>
          <w:rFonts w:ascii="Kristen ITC" w:hAnsi="Kristen ITC" w:cs="Tahoma"/>
          <w:bCs/>
          <w:iCs/>
          <w:sz w:val="14"/>
        </w:rPr>
      </w:pPr>
      <w:r w:rsidRPr="00D14FDF">
        <w:rPr>
          <w:rFonts w:ascii="Kristen ITC" w:hAnsi="Kristen ITC" w:cs="Tahoma"/>
          <w:bCs/>
          <w:iCs/>
          <w:sz w:val="16"/>
        </w:rPr>
        <w:t xml:space="preserve">and an I (intervention) only if not achieved. </w:t>
      </w:r>
    </w:p>
    <w:p w14:paraId="65942618" w14:textId="03EB3BC4" w:rsidR="00D14FDF" w:rsidRPr="00D14FDF" w:rsidRDefault="00D14FDF" w:rsidP="00D14FDF">
      <w:pPr>
        <w:rPr>
          <w:rFonts w:ascii="Kristen ITC" w:hAnsi="Kristen ITC" w:cs="Tahoma"/>
          <w:bCs/>
          <w:iCs/>
          <w:sz w:val="14"/>
        </w:rPr>
      </w:pPr>
      <w:r w:rsidRPr="004E3AFC">
        <w:rPr>
          <w:noProof/>
          <w:sz w:val="16"/>
        </w:rPr>
        <w:drawing>
          <wp:anchor distT="0" distB="0" distL="114300" distR="114300" simplePos="0" relativeHeight="251690496" behindDoc="0" locked="0" layoutInCell="1" allowOverlap="1" wp14:anchorId="71EAEA6E" wp14:editId="7F7630EE">
            <wp:simplePos x="0" y="0"/>
            <wp:positionH relativeFrom="margin">
              <wp:posOffset>6685280</wp:posOffset>
            </wp:positionH>
            <wp:positionV relativeFrom="paragraph">
              <wp:posOffset>6985</wp:posOffset>
            </wp:positionV>
            <wp:extent cx="2956560" cy="1217295"/>
            <wp:effectExtent l="0" t="0" r="0"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56560" cy="1217295"/>
                    </a:xfrm>
                    <a:prstGeom prst="rect">
                      <a:avLst/>
                    </a:prstGeom>
                  </pic:spPr>
                </pic:pic>
              </a:graphicData>
            </a:graphic>
            <wp14:sizeRelH relativeFrom="margin">
              <wp14:pctWidth>0</wp14:pctWidth>
            </wp14:sizeRelH>
            <wp14:sizeRelV relativeFrom="margin">
              <wp14:pctHeight>0</wp14:pctHeight>
            </wp14:sizeRelV>
          </wp:anchor>
        </w:drawing>
      </w:r>
      <w:r w:rsidRPr="00D14FDF">
        <w:rPr>
          <w:rFonts w:ascii="Kristen ITC" w:hAnsi="Kristen ITC" w:cs="Tahoma"/>
          <w:bCs/>
          <w:iCs/>
          <w:sz w:val="16"/>
        </w:rPr>
        <w:t xml:space="preserve">Marking will be carried out throughout the lesson alongside the children where possible to ensure misconceptions and mistakes are being addressed swiftly. A tick for a correct response and a dot to reflect a ‘Spot the Mistake’ – children are then actively encouraged in the lesson to ‘Spot their mistake’ and readdress their response by writing it in an area where appropriate. It will then be ticked. An approach of live marking can be taken where children can access the answers and mark their own work in purple pen. This will support them in ‘spotting their own mistakes’ and provide them with opportunities to correct before the end of the lesson ensuring they are ready for the next step in their learning. </w:t>
      </w:r>
    </w:p>
    <w:p w14:paraId="61CB418B" w14:textId="77777777" w:rsidR="00D14FDF" w:rsidRPr="004E3AFC" w:rsidRDefault="00D14FDF" w:rsidP="00D14FDF">
      <w:pPr>
        <w:rPr>
          <w:sz w:val="18"/>
        </w:rPr>
      </w:pPr>
    </w:p>
    <w:p w14:paraId="4D9E5BD2" w14:textId="49EDB7E1" w:rsidR="00D14FDF" w:rsidRPr="004E3AFC" w:rsidRDefault="00D14FDF" w:rsidP="00D14FDF">
      <w:pPr>
        <w:rPr>
          <w:rFonts w:ascii="Kristen ITC" w:hAnsi="Kristen ITC" w:cs="Tahoma"/>
          <w:bCs/>
          <w:iCs/>
          <w:sz w:val="20"/>
        </w:rPr>
      </w:pPr>
      <w:r w:rsidRPr="004E3AFC">
        <w:rPr>
          <w:rFonts w:ascii="Kristen ITC" w:hAnsi="Kristen ITC" w:cs="Tahoma"/>
          <w:bCs/>
          <w:iCs/>
          <w:sz w:val="20"/>
        </w:rPr>
        <w:t xml:space="preserve">To further children’s learning as required, </w:t>
      </w:r>
    </w:p>
    <w:p w14:paraId="4F355776" w14:textId="6746138F" w:rsidR="00D14FDF" w:rsidRPr="004E3AFC" w:rsidRDefault="00D14FDF" w:rsidP="00D14FDF">
      <w:pPr>
        <w:rPr>
          <w:rFonts w:ascii="Kristen ITC" w:hAnsi="Kristen ITC" w:cs="Tahoma"/>
          <w:bCs/>
          <w:iCs/>
          <w:sz w:val="20"/>
        </w:rPr>
      </w:pPr>
      <w:r w:rsidRPr="004E3AFC">
        <w:rPr>
          <w:rFonts w:ascii="Kristen ITC" w:hAnsi="Kristen ITC" w:cs="Tahoma"/>
          <w:bCs/>
          <w:iCs/>
          <w:sz w:val="20"/>
        </w:rPr>
        <w:t xml:space="preserve">responses such as ‘prove it, show me, convince me’ </w:t>
      </w:r>
    </w:p>
    <w:p w14:paraId="4C693158" w14:textId="3188D05B" w:rsidR="00D14FDF" w:rsidRPr="004E3AFC" w:rsidRDefault="00D14FDF" w:rsidP="00D14FDF">
      <w:pPr>
        <w:rPr>
          <w:rFonts w:ascii="Kristen ITC" w:hAnsi="Kristen ITC" w:cs="Tahoma"/>
          <w:bCs/>
          <w:iCs/>
          <w:sz w:val="20"/>
        </w:rPr>
      </w:pPr>
      <w:r w:rsidRPr="004E3AFC">
        <w:rPr>
          <w:rFonts w:ascii="Kristen ITC" w:hAnsi="Kristen ITC" w:cs="Tahoma"/>
          <w:bCs/>
          <w:iCs/>
          <w:sz w:val="20"/>
        </w:rPr>
        <w:t xml:space="preserve">will be written next to the answer to </w:t>
      </w:r>
    </w:p>
    <w:p w14:paraId="7A96D0E3" w14:textId="77777777" w:rsidR="00D14FDF" w:rsidRPr="004E3AFC" w:rsidRDefault="00D14FDF" w:rsidP="00D14FDF">
      <w:pPr>
        <w:rPr>
          <w:rFonts w:ascii="Kristen ITC" w:hAnsi="Kristen ITC" w:cs="Tahoma"/>
          <w:bCs/>
          <w:iCs/>
          <w:sz w:val="18"/>
        </w:rPr>
      </w:pPr>
      <w:r w:rsidRPr="004E3AFC">
        <w:rPr>
          <w:rFonts w:ascii="Kristen ITC" w:hAnsi="Kristen ITC" w:cs="Tahoma"/>
          <w:bCs/>
          <w:iCs/>
          <w:sz w:val="20"/>
        </w:rPr>
        <w:t xml:space="preserve">encourage children to </w:t>
      </w:r>
      <w:r w:rsidRPr="004E3AFC">
        <w:rPr>
          <w:rFonts w:ascii="Kristen ITC" w:hAnsi="Kristen ITC" w:cs="Tahoma"/>
          <w:bCs/>
          <w:iCs/>
          <w:sz w:val="20"/>
          <w:lang w:val="en-GB"/>
        </w:rPr>
        <w:t>utilise</w:t>
      </w:r>
      <w:r w:rsidRPr="004E3AFC">
        <w:rPr>
          <w:rFonts w:ascii="Kristen ITC" w:hAnsi="Kristen ITC" w:cs="Tahoma"/>
          <w:bCs/>
          <w:iCs/>
          <w:sz w:val="20"/>
        </w:rPr>
        <w:t xml:space="preserve"> their reasoning skills. </w:t>
      </w:r>
    </w:p>
    <w:p w14:paraId="06D87F17" w14:textId="77777777" w:rsidR="00D14FDF" w:rsidRPr="004E3AFC" w:rsidRDefault="00D14FDF" w:rsidP="00D14FDF">
      <w:pPr>
        <w:rPr>
          <w:rFonts w:ascii="Kristen ITC" w:hAnsi="Kristen ITC" w:cs="Tahoma"/>
          <w:bCs/>
          <w:iCs/>
          <w:sz w:val="18"/>
        </w:rPr>
      </w:pPr>
    </w:p>
    <w:p w14:paraId="4F04457F" w14:textId="1B0F20A1" w:rsidR="00D14FDF" w:rsidRPr="004E3AFC" w:rsidRDefault="00D14FDF" w:rsidP="00D14FDF">
      <w:pPr>
        <w:rPr>
          <w:rFonts w:ascii="Kristen ITC" w:hAnsi="Kristen ITC" w:cs="Tahoma"/>
          <w:bCs/>
          <w:iCs/>
          <w:sz w:val="18"/>
        </w:rPr>
      </w:pPr>
      <w:r w:rsidRPr="004E3AFC">
        <w:rPr>
          <w:rFonts w:ascii="Kristen ITC" w:hAnsi="Kristen ITC" w:cs="Tahoma"/>
          <w:bCs/>
          <w:iCs/>
          <w:sz w:val="20"/>
        </w:rPr>
        <w:t xml:space="preserve">Where numbers have been reversed or written incorrectly, this will be highlighted within marking (a line underneath) and children will rewrite the number several times to practice. </w:t>
      </w:r>
    </w:p>
    <w:p w14:paraId="68BA1751" w14:textId="77777777" w:rsidR="00624F74" w:rsidRDefault="00624F74" w:rsidP="002B32A1">
      <w:pPr>
        <w:rPr>
          <w:rFonts w:ascii="Kristen ITC" w:hAnsi="Kristen ITC" w:cs="Tahoma"/>
          <w:b/>
          <w:bCs/>
          <w:iCs/>
          <w:color w:val="C00000"/>
          <w:sz w:val="28"/>
        </w:rPr>
      </w:pPr>
    </w:p>
    <w:p w14:paraId="59515ED1" w14:textId="50FEB8B3" w:rsidR="002B32A1" w:rsidRPr="00624F74" w:rsidRDefault="00D14FDF" w:rsidP="002B32A1">
      <w:pPr>
        <w:rPr>
          <w:rFonts w:ascii="Kristen ITC" w:hAnsi="Kristen ITC" w:cs="Tahoma"/>
          <w:b/>
          <w:bCs/>
          <w:iCs/>
          <w:color w:val="C00000"/>
          <w:sz w:val="28"/>
        </w:rPr>
      </w:pPr>
      <w:r>
        <w:rPr>
          <w:rFonts w:ascii="Kristen ITC" w:hAnsi="Kristen ITC" w:cs="Tahoma"/>
          <w:b/>
          <w:bCs/>
          <w:iCs/>
          <w:color w:val="C00000"/>
          <w:sz w:val="28"/>
        </w:rPr>
        <w:t>Jotters</w:t>
      </w:r>
    </w:p>
    <w:p w14:paraId="50E47C82" w14:textId="77777777" w:rsidR="00D14FDF" w:rsidRDefault="002B32A1" w:rsidP="00D14FDF">
      <w:pPr>
        <w:rPr>
          <w:rFonts w:ascii="Kristen ITC" w:hAnsi="Kristen ITC" w:cs="Tahoma"/>
          <w:bCs/>
          <w:iCs/>
        </w:rPr>
      </w:pPr>
      <w:r>
        <w:rPr>
          <w:rFonts w:ascii="Kristen ITC" w:hAnsi="Kristen ITC" w:cs="Tahoma"/>
          <w:bCs/>
          <w:iCs/>
          <w:sz w:val="24"/>
        </w:rPr>
        <w:t xml:space="preserve"> </w:t>
      </w:r>
      <w:r w:rsidR="00D14FDF">
        <w:rPr>
          <w:rFonts w:ascii="Kristen ITC" w:hAnsi="Kristen ITC" w:cs="Tahoma"/>
          <w:bCs/>
          <w:iCs/>
        </w:rPr>
        <w:t xml:space="preserve">Each child will also have a jotter with squared paper relevant to their age group. This is to be used to support the development of children’s declarative knowledge and provide a record of progress. </w:t>
      </w:r>
    </w:p>
    <w:p w14:paraId="68896928" w14:textId="77777777" w:rsidR="00D14FDF" w:rsidRDefault="00D14FDF" w:rsidP="00D14FDF">
      <w:pPr>
        <w:rPr>
          <w:rFonts w:ascii="Kristen ITC" w:hAnsi="Kristen ITC" w:cs="Tahoma"/>
          <w:bCs/>
          <w:iCs/>
        </w:rPr>
      </w:pPr>
      <w:r>
        <w:rPr>
          <w:rFonts w:ascii="Kristen ITC" w:hAnsi="Kristen ITC" w:cs="Tahoma"/>
          <w:bCs/>
          <w:iCs/>
        </w:rPr>
        <w:t xml:space="preserve">The short date is to be used each time the jotter is used. </w:t>
      </w:r>
    </w:p>
    <w:p w14:paraId="7A940CE1" w14:textId="77777777" w:rsidR="00D14FDF" w:rsidRDefault="00D14FDF" w:rsidP="00D14FDF">
      <w:pPr>
        <w:rPr>
          <w:rFonts w:ascii="Kristen ITC" w:hAnsi="Kristen ITC" w:cs="Tahoma"/>
          <w:bCs/>
          <w:iCs/>
        </w:rPr>
      </w:pPr>
      <w:r>
        <w:rPr>
          <w:rFonts w:ascii="Kristen ITC" w:hAnsi="Kristen ITC" w:cs="Tahoma"/>
          <w:bCs/>
          <w:iCs/>
        </w:rPr>
        <w:t xml:space="preserve">Each number will be written in one square, including </w:t>
      </w:r>
      <w:proofErr w:type="gramStart"/>
      <w:r>
        <w:rPr>
          <w:rFonts w:ascii="Kristen ITC" w:hAnsi="Kristen ITC" w:cs="Tahoma"/>
          <w:bCs/>
          <w:iCs/>
        </w:rPr>
        <w:t>2 digit</w:t>
      </w:r>
      <w:proofErr w:type="gramEnd"/>
      <w:r>
        <w:rPr>
          <w:rFonts w:ascii="Kristen ITC" w:hAnsi="Kristen ITC" w:cs="Tahoma"/>
          <w:bCs/>
          <w:iCs/>
        </w:rPr>
        <w:t xml:space="preserve"> numbers (one square each). </w:t>
      </w:r>
    </w:p>
    <w:p w14:paraId="1CBEFC6A" w14:textId="77777777" w:rsidR="00D14FDF" w:rsidRDefault="00D14FDF" w:rsidP="00D14FDF">
      <w:pPr>
        <w:rPr>
          <w:rFonts w:ascii="Kristen ITC" w:hAnsi="Kristen ITC" w:cs="Tahoma"/>
          <w:bCs/>
          <w:iCs/>
        </w:rPr>
      </w:pPr>
      <w:r>
        <w:rPr>
          <w:rFonts w:ascii="Kristen ITC" w:hAnsi="Kristen ITC" w:cs="Tahoma"/>
          <w:bCs/>
          <w:iCs/>
        </w:rPr>
        <w:t xml:space="preserve">Any activities requiring a correct answer is to be marked by the children themselves in purple pen. This is so that children can ‘spot their mistake’. </w:t>
      </w:r>
    </w:p>
    <w:p w14:paraId="65E63EE7" w14:textId="77777777" w:rsidR="00D14FDF" w:rsidRPr="004E3AFC" w:rsidRDefault="00D14FDF" w:rsidP="00D14FDF">
      <w:pPr>
        <w:rPr>
          <w:rFonts w:ascii="Kristen ITC" w:hAnsi="Kristen ITC" w:cs="Tahoma"/>
          <w:bCs/>
          <w:iCs/>
          <w:sz w:val="20"/>
        </w:rPr>
      </w:pPr>
      <w:r w:rsidRPr="004E3AFC">
        <w:rPr>
          <w:rFonts w:ascii="Kristen ITC" w:hAnsi="Kristen ITC" w:cs="Tahoma"/>
          <w:bCs/>
          <w:iCs/>
          <w:sz w:val="20"/>
        </w:rPr>
        <w:t xml:space="preserve">Each focus shall be titled to show a clear signpost from the declarative knowledge plan.  </w:t>
      </w:r>
    </w:p>
    <w:p w14:paraId="4D08204C" w14:textId="77777777" w:rsidR="00D14FDF" w:rsidRPr="004E3AFC" w:rsidRDefault="00D14FDF" w:rsidP="00D14FDF">
      <w:pPr>
        <w:rPr>
          <w:rFonts w:ascii="Kristen ITC" w:hAnsi="Kristen ITC" w:cs="Tahoma"/>
          <w:szCs w:val="24"/>
        </w:rPr>
      </w:pPr>
      <w:r w:rsidRPr="004E3AFC">
        <w:rPr>
          <w:rFonts w:ascii="Kristen ITC" w:hAnsi="Kristen ITC" w:cs="Tahoma"/>
          <w:szCs w:val="24"/>
        </w:rPr>
        <w:t>Teachers shall keep a record of any scores within their planning book to monitor progress and provide interventions when necessary.</w:t>
      </w:r>
    </w:p>
    <w:p w14:paraId="58ECC900" w14:textId="66A48739" w:rsidR="002B32A1" w:rsidRPr="00DD5E05" w:rsidRDefault="002B32A1" w:rsidP="002B32A1">
      <w:pPr>
        <w:rPr>
          <w:rFonts w:ascii="Kristen ITC" w:hAnsi="Kristen ITC" w:cs="Tahoma"/>
          <w:bCs/>
          <w:iCs/>
        </w:rPr>
      </w:pPr>
      <w:r w:rsidRPr="00865B09">
        <w:rPr>
          <w:rFonts w:ascii="Kristen ITC" w:hAnsi="Kristen ITC" w:cs="Tahoma"/>
          <w:bCs/>
          <w:iCs/>
          <w:sz w:val="24"/>
        </w:rPr>
        <w:t xml:space="preserve"> </w:t>
      </w:r>
    </w:p>
    <w:p w14:paraId="1223FCBE" w14:textId="017FFC68" w:rsidR="002B32A1" w:rsidRPr="002B32A1" w:rsidRDefault="002B32A1" w:rsidP="002B32A1">
      <w:pPr>
        <w:spacing w:before="115"/>
        <w:rPr>
          <w:rFonts w:ascii="Kristen ITC" w:hAnsi="Kristen ITC"/>
          <w:sz w:val="20"/>
        </w:rPr>
      </w:pPr>
    </w:p>
    <w:sectPr w:rsidR="002B32A1" w:rsidRPr="002B32A1"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1BD4" w14:textId="77777777" w:rsidR="00894567" w:rsidRDefault="00894567" w:rsidP="00FD1C08">
      <w:r>
        <w:separator/>
      </w:r>
    </w:p>
  </w:endnote>
  <w:endnote w:type="continuationSeparator" w:id="0">
    <w:p w14:paraId="2BF89FAB" w14:textId="77777777" w:rsidR="00894567" w:rsidRDefault="00894567" w:rsidP="00FD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A0B5" w14:textId="77777777" w:rsidR="00894567" w:rsidRDefault="00894567" w:rsidP="00FD1C08">
      <w:r>
        <w:separator/>
      </w:r>
    </w:p>
  </w:footnote>
  <w:footnote w:type="continuationSeparator" w:id="0">
    <w:p w14:paraId="1741BF5E" w14:textId="77777777" w:rsidR="00894567" w:rsidRDefault="00894567" w:rsidP="00FD1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A05"/>
    <w:multiLevelType w:val="hybridMultilevel"/>
    <w:tmpl w:val="7B946FCA"/>
    <w:lvl w:ilvl="0" w:tplc="F126EF3E">
      <w:numFmt w:val="bullet"/>
      <w:lvlText w:val=""/>
      <w:lvlJc w:val="left"/>
      <w:pPr>
        <w:ind w:left="471" w:hanging="360"/>
      </w:pPr>
      <w:rPr>
        <w:rFonts w:ascii="Symbol" w:eastAsia="Symbol" w:hAnsi="Symbol" w:cs="Symbol" w:hint="default"/>
        <w:w w:val="99"/>
        <w:sz w:val="26"/>
        <w:szCs w:val="26"/>
      </w:rPr>
    </w:lvl>
    <w:lvl w:ilvl="1" w:tplc="9FECA652">
      <w:numFmt w:val="bullet"/>
      <w:lvlText w:val="•"/>
      <w:lvlJc w:val="left"/>
      <w:pPr>
        <w:ind w:left="1913" w:hanging="360"/>
      </w:pPr>
      <w:rPr>
        <w:rFonts w:hint="default"/>
      </w:rPr>
    </w:lvl>
    <w:lvl w:ilvl="2" w:tplc="07CC7C2A">
      <w:numFmt w:val="bullet"/>
      <w:lvlText w:val="•"/>
      <w:lvlJc w:val="left"/>
      <w:pPr>
        <w:ind w:left="3347" w:hanging="360"/>
      </w:pPr>
      <w:rPr>
        <w:rFonts w:hint="default"/>
      </w:rPr>
    </w:lvl>
    <w:lvl w:ilvl="3" w:tplc="C6121D30">
      <w:numFmt w:val="bullet"/>
      <w:lvlText w:val="•"/>
      <w:lvlJc w:val="left"/>
      <w:pPr>
        <w:ind w:left="4781" w:hanging="360"/>
      </w:pPr>
      <w:rPr>
        <w:rFonts w:hint="default"/>
      </w:rPr>
    </w:lvl>
    <w:lvl w:ilvl="4" w:tplc="35A66FFE">
      <w:numFmt w:val="bullet"/>
      <w:lvlText w:val="•"/>
      <w:lvlJc w:val="left"/>
      <w:pPr>
        <w:ind w:left="6215" w:hanging="360"/>
      </w:pPr>
      <w:rPr>
        <w:rFonts w:hint="default"/>
      </w:rPr>
    </w:lvl>
    <w:lvl w:ilvl="5" w:tplc="C20AB546">
      <w:numFmt w:val="bullet"/>
      <w:lvlText w:val="•"/>
      <w:lvlJc w:val="left"/>
      <w:pPr>
        <w:ind w:left="7648" w:hanging="360"/>
      </w:pPr>
      <w:rPr>
        <w:rFonts w:hint="default"/>
      </w:rPr>
    </w:lvl>
    <w:lvl w:ilvl="6" w:tplc="CEE84E56">
      <w:numFmt w:val="bullet"/>
      <w:lvlText w:val="•"/>
      <w:lvlJc w:val="left"/>
      <w:pPr>
        <w:ind w:left="9082" w:hanging="360"/>
      </w:pPr>
      <w:rPr>
        <w:rFonts w:hint="default"/>
      </w:rPr>
    </w:lvl>
    <w:lvl w:ilvl="7" w:tplc="9CA629C0">
      <w:numFmt w:val="bullet"/>
      <w:lvlText w:val="•"/>
      <w:lvlJc w:val="left"/>
      <w:pPr>
        <w:ind w:left="10516" w:hanging="360"/>
      </w:pPr>
      <w:rPr>
        <w:rFonts w:hint="default"/>
      </w:rPr>
    </w:lvl>
    <w:lvl w:ilvl="8" w:tplc="367C7A0E">
      <w:numFmt w:val="bullet"/>
      <w:lvlText w:val="•"/>
      <w:lvlJc w:val="left"/>
      <w:pPr>
        <w:ind w:left="11950" w:hanging="360"/>
      </w:pPr>
      <w:rPr>
        <w:rFonts w:hint="default"/>
      </w:rPr>
    </w:lvl>
  </w:abstractNum>
  <w:abstractNum w:abstractNumId="1" w15:restartNumberingAfterBreak="0">
    <w:nsid w:val="11D663A6"/>
    <w:multiLevelType w:val="hybridMultilevel"/>
    <w:tmpl w:val="71D6A658"/>
    <w:lvl w:ilvl="0" w:tplc="A5F06E14">
      <w:start w:val="50"/>
      <w:numFmt w:val="bullet"/>
      <w:lvlText w:val="-"/>
      <w:lvlJc w:val="left"/>
      <w:pPr>
        <w:ind w:left="720" w:hanging="360"/>
      </w:pPr>
      <w:rPr>
        <w:rFonts w:ascii="Kristen ITC" w:eastAsia="Trebuchet MS" w:hAnsi="Kristen ITC"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628BC"/>
    <w:multiLevelType w:val="hybridMultilevel"/>
    <w:tmpl w:val="C1267EAE"/>
    <w:lvl w:ilvl="0" w:tplc="A762E4A8">
      <w:numFmt w:val="bullet"/>
      <w:lvlText w:val=""/>
      <w:lvlJc w:val="left"/>
      <w:pPr>
        <w:ind w:left="1080" w:hanging="360"/>
      </w:pPr>
      <w:rPr>
        <w:rFonts w:ascii="Symbol" w:eastAsia="Trebuchet MS" w:hAnsi="Symbol"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1119A1"/>
    <w:multiLevelType w:val="hybridMultilevel"/>
    <w:tmpl w:val="B3B84338"/>
    <w:lvl w:ilvl="0" w:tplc="E912DB32">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843D9"/>
    <w:multiLevelType w:val="hybridMultilevel"/>
    <w:tmpl w:val="C3287ABC"/>
    <w:lvl w:ilvl="0" w:tplc="B4522BE8">
      <w:start w:val="50"/>
      <w:numFmt w:val="bullet"/>
      <w:lvlText w:val="-"/>
      <w:lvlJc w:val="left"/>
      <w:pPr>
        <w:ind w:left="720" w:hanging="360"/>
      </w:pPr>
      <w:rPr>
        <w:rFonts w:ascii="Kristen ITC" w:eastAsia="Trebuchet MS" w:hAnsi="Kristen ITC"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908C1"/>
    <w:multiLevelType w:val="hybridMultilevel"/>
    <w:tmpl w:val="04581E98"/>
    <w:lvl w:ilvl="0" w:tplc="D3A637FA">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3241A"/>
    <w:multiLevelType w:val="hybridMultilevel"/>
    <w:tmpl w:val="4720EE62"/>
    <w:lvl w:ilvl="0" w:tplc="B720D09A">
      <w:numFmt w:val="bullet"/>
      <w:lvlText w:val=""/>
      <w:lvlJc w:val="left"/>
      <w:pPr>
        <w:ind w:left="843" w:hanging="360"/>
      </w:pPr>
      <w:rPr>
        <w:rFonts w:ascii="Symbol" w:eastAsia="Symbol" w:hAnsi="Symbol" w:cs="Symbol" w:hint="default"/>
        <w:color w:val="ED7D31"/>
        <w:w w:val="100"/>
        <w:sz w:val="22"/>
        <w:szCs w:val="22"/>
      </w:rPr>
    </w:lvl>
    <w:lvl w:ilvl="1" w:tplc="43D8210E">
      <w:numFmt w:val="bullet"/>
      <w:lvlText w:val="o"/>
      <w:lvlJc w:val="left"/>
      <w:pPr>
        <w:ind w:left="1563" w:hanging="360"/>
      </w:pPr>
      <w:rPr>
        <w:rFonts w:ascii="Courier New" w:eastAsia="Courier New" w:hAnsi="Courier New" w:cs="Courier New" w:hint="default"/>
        <w:color w:val="ED7D31"/>
        <w:w w:val="100"/>
        <w:sz w:val="22"/>
        <w:szCs w:val="22"/>
      </w:rPr>
    </w:lvl>
    <w:lvl w:ilvl="2" w:tplc="678035FA">
      <w:numFmt w:val="bullet"/>
      <w:lvlText w:val="•"/>
      <w:lvlJc w:val="left"/>
      <w:pPr>
        <w:ind w:left="2149" w:hanging="360"/>
      </w:pPr>
      <w:rPr>
        <w:rFonts w:hint="default"/>
      </w:rPr>
    </w:lvl>
    <w:lvl w:ilvl="3" w:tplc="092C5102">
      <w:numFmt w:val="bullet"/>
      <w:lvlText w:val="•"/>
      <w:lvlJc w:val="left"/>
      <w:pPr>
        <w:ind w:left="2739" w:hanging="360"/>
      </w:pPr>
      <w:rPr>
        <w:rFonts w:hint="default"/>
      </w:rPr>
    </w:lvl>
    <w:lvl w:ilvl="4" w:tplc="2EFAAC0E">
      <w:numFmt w:val="bullet"/>
      <w:lvlText w:val="•"/>
      <w:lvlJc w:val="left"/>
      <w:pPr>
        <w:ind w:left="3328" w:hanging="360"/>
      </w:pPr>
      <w:rPr>
        <w:rFonts w:hint="default"/>
      </w:rPr>
    </w:lvl>
    <w:lvl w:ilvl="5" w:tplc="347AAB76">
      <w:numFmt w:val="bullet"/>
      <w:lvlText w:val="•"/>
      <w:lvlJc w:val="left"/>
      <w:pPr>
        <w:ind w:left="3918" w:hanging="360"/>
      </w:pPr>
      <w:rPr>
        <w:rFonts w:hint="default"/>
      </w:rPr>
    </w:lvl>
    <w:lvl w:ilvl="6" w:tplc="58CE5000">
      <w:numFmt w:val="bullet"/>
      <w:lvlText w:val="•"/>
      <w:lvlJc w:val="left"/>
      <w:pPr>
        <w:ind w:left="4507" w:hanging="360"/>
      </w:pPr>
      <w:rPr>
        <w:rFonts w:hint="default"/>
      </w:rPr>
    </w:lvl>
    <w:lvl w:ilvl="7" w:tplc="77AA288C">
      <w:numFmt w:val="bullet"/>
      <w:lvlText w:val="•"/>
      <w:lvlJc w:val="left"/>
      <w:pPr>
        <w:ind w:left="5097" w:hanging="360"/>
      </w:pPr>
      <w:rPr>
        <w:rFonts w:hint="default"/>
      </w:rPr>
    </w:lvl>
    <w:lvl w:ilvl="8" w:tplc="D68EADD6">
      <w:numFmt w:val="bullet"/>
      <w:lvlText w:val="•"/>
      <w:lvlJc w:val="left"/>
      <w:pPr>
        <w:ind w:left="5686" w:hanging="360"/>
      </w:pPr>
      <w:rPr>
        <w:rFonts w:hint="default"/>
      </w:rPr>
    </w:lvl>
  </w:abstractNum>
  <w:abstractNum w:abstractNumId="7" w15:restartNumberingAfterBreak="0">
    <w:nsid w:val="4965784B"/>
    <w:multiLevelType w:val="hybridMultilevel"/>
    <w:tmpl w:val="2B1C5546"/>
    <w:lvl w:ilvl="0" w:tplc="C972CA20">
      <w:numFmt w:val="bullet"/>
      <w:lvlText w:val=""/>
      <w:lvlJc w:val="left"/>
      <w:pPr>
        <w:ind w:left="843" w:hanging="360"/>
      </w:pPr>
      <w:rPr>
        <w:rFonts w:ascii="Symbol" w:eastAsia="Symbol" w:hAnsi="Symbol" w:cs="Symbol" w:hint="default"/>
        <w:color w:val="70AD47"/>
        <w:w w:val="100"/>
        <w:sz w:val="22"/>
        <w:szCs w:val="22"/>
      </w:rPr>
    </w:lvl>
    <w:lvl w:ilvl="1" w:tplc="A3D84494">
      <w:numFmt w:val="bullet"/>
      <w:lvlText w:val="o"/>
      <w:lvlJc w:val="left"/>
      <w:pPr>
        <w:ind w:left="1563" w:hanging="360"/>
      </w:pPr>
      <w:rPr>
        <w:rFonts w:ascii="Courier New" w:eastAsia="Courier New" w:hAnsi="Courier New" w:cs="Courier New" w:hint="default"/>
        <w:color w:val="70AD47"/>
        <w:w w:val="100"/>
        <w:sz w:val="22"/>
        <w:szCs w:val="22"/>
      </w:rPr>
    </w:lvl>
    <w:lvl w:ilvl="2" w:tplc="3FECB1EE">
      <w:numFmt w:val="bullet"/>
      <w:lvlText w:val="•"/>
      <w:lvlJc w:val="left"/>
      <w:pPr>
        <w:ind w:left="2149" w:hanging="360"/>
      </w:pPr>
      <w:rPr>
        <w:rFonts w:hint="default"/>
      </w:rPr>
    </w:lvl>
    <w:lvl w:ilvl="3" w:tplc="659A2EBA">
      <w:numFmt w:val="bullet"/>
      <w:lvlText w:val="•"/>
      <w:lvlJc w:val="left"/>
      <w:pPr>
        <w:ind w:left="2739" w:hanging="360"/>
      </w:pPr>
      <w:rPr>
        <w:rFonts w:hint="default"/>
      </w:rPr>
    </w:lvl>
    <w:lvl w:ilvl="4" w:tplc="DFAEA8A6">
      <w:numFmt w:val="bullet"/>
      <w:lvlText w:val="•"/>
      <w:lvlJc w:val="left"/>
      <w:pPr>
        <w:ind w:left="3328" w:hanging="360"/>
      </w:pPr>
      <w:rPr>
        <w:rFonts w:hint="default"/>
      </w:rPr>
    </w:lvl>
    <w:lvl w:ilvl="5" w:tplc="88C8DE36">
      <w:numFmt w:val="bullet"/>
      <w:lvlText w:val="•"/>
      <w:lvlJc w:val="left"/>
      <w:pPr>
        <w:ind w:left="3918" w:hanging="360"/>
      </w:pPr>
      <w:rPr>
        <w:rFonts w:hint="default"/>
      </w:rPr>
    </w:lvl>
    <w:lvl w:ilvl="6" w:tplc="6EB486C4">
      <w:numFmt w:val="bullet"/>
      <w:lvlText w:val="•"/>
      <w:lvlJc w:val="left"/>
      <w:pPr>
        <w:ind w:left="4507" w:hanging="360"/>
      </w:pPr>
      <w:rPr>
        <w:rFonts w:hint="default"/>
      </w:rPr>
    </w:lvl>
    <w:lvl w:ilvl="7" w:tplc="A78ADB34">
      <w:numFmt w:val="bullet"/>
      <w:lvlText w:val="•"/>
      <w:lvlJc w:val="left"/>
      <w:pPr>
        <w:ind w:left="5097" w:hanging="360"/>
      </w:pPr>
      <w:rPr>
        <w:rFonts w:hint="default"/>
      </w:rPr>
    </w:lvl>
    <w:lvl w:ilvl="8" w:tplc="DD64CB74">
      <w:numFmt w:val="bullet"/>
      <w:lvlText w:val="•"/>
      <w:lvlJc w:val="left"/>
      <w:pPr>
        <w:ind w:left="5686" w:hanging="360"/>
      </w:pPr>
      <w:rPr>
        <w:rFonts w:hint="default"/>
      </w:rPr>
    </w:lvl>
  </w:abstractNum>
  <w:abstractNum w:abstractNumId="8" w15:restartNumberingAfterBreak="0">
    <w:nsid w:val="6EB86873"/>
    <w:multiLevelType w:val="hybridMultilevel"/>
    <w:tmpl w:val="C5D04698"/>
    <w:lvl w:ilvl="0" w:tplc="C5B096E8">
      <w:start w:val="50"/>
      <w:numFmt w:val="bullet"/>
      <w:lvlText w:val="-"/>
      <w:lvlJc w:val="left"/>
      <w:pPr>
        <w:ind w:left="720" w:hanging="360"/>
      </w:pPr>
      <w:rPr>
        <w:rFonts w:ascii="Kristen ITC" w:eastAsia="Trebuchet MS" w:hAnsi="Kristen ITC"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D24B4D"/>
    <w:multiLevelType w:val="hybridMultilevel"/>
    <w:tmpl w:val="2F704BC2"/>
    <w:lvl w:ilvl="0" w:tplc="D346B2BC">
      <w:numFmt w:val="bullet"/>
      <w:lvlText w:val=""/>
      <w:lvlJc w:val="left"/>
      <w:pPr>
        <w:ind w:left="846" w:hanging="360"/>
      </w:pPr>
      <w:rPr>
        <w:rFonts w:ascii="Symbol" w:eastAsia="Symbol" w:hAnsi="Symbol" w:cs="Symbol" w:hint="default"/>
        <w:w w:val="100"/>
        <w:sz w:val="24"/>
        <w:szCs w:val="24"/>
      </w:rPr>
    </w:lvl>
    <w:lvl w:ilvl="1" w:tplc="42DEB03A">
      <w:numFmt w:val="bullet"/>
      <w:lvlText w:val="•"/>
      <w:lvlJc w:val="left"/>
      <w:pPr>
        <w:ind w:left="1360" w:hanging="360"/>
      </w:pPr>
      <w:rPr>
        <w:rFonts w:hint="default"/>
      </w:rPr>
    </w:lvl>
    <w:lvl w:ilvl="2" w:tplc="54A46D5C">
      <w:numFmt w:val="bullet"/>
      <w:lvlText w:val="•"/>
      <w:lvlJc w:val="left"/>
      <w:pPr>
        <w:ind w:left="1881" w:hanging="360"/>
      </w:pPr>
      <w:rPr>
        <w:rFonts w:hint="default"/>
      </w:rPr>
    </w:lvl>
    <w:lvl w:ilvl="3" w:tplc="F1EC7298">
      <w:numFmt w:val="bullet"/>
      <w:lvlText w:val="•"/>
      <w:lvlJc w:val="left"/>
      <w:pPr>
        <w:ind w:left="2402" w:hanging="360"/>
      </w:pPr>
      <w:rPr>
        <w:rFonts w:hint="default"/>
      </w:rPr>
    </w:lvl>
    <w:lvl w:ilvl="4" w:tplc="9DBA695A">
      <w:numFmt w:val="bullet"/>
      <w:lvlText w:val="•"/>
      <w:lvlJc w:val="left"/>
      <w:pPr>
        <w:ind w:left="2922" w:hanging="360"/>
      </w:pPr>
      <w:rPr>
        <w:rFonts w:hint="default"/>
      </w:rPr>
    </w:lvl>
    <w:lvl w:ilvl="5" w:tplc="2C4CBFBA">
      <w:numFmt w:val="bullet"/>
      <w:lvlText w:val="•"/>
      <w:lvlJc w:val="left"/>
      <w:pPr>
        <w:ind w:left="3443" w:hanging="360"/>
      </w:pPr>
      <w:rPr>
        <w:rFonts w:hint="default"/>
      </w:rPr>
    </w:lvl>
    <w:lvl w:ilvl="6" w:tplc="C964BF26">
      <w:numFmt w:val="bullet"/>
      <w:lvlText w:val="•"/>
      <w:lvlJc w:val="left"/>
      <w:pPr>
        <w:ind w:left="3964" w:hanging="360"/>
      </w:pPr>
      <w:rPr>
        <w:rFonts w:hint="default"/>
      </w:rPr>
    </w:lvl>
    <w:lvl w:ilvl="7" w:tplc="9D763240">
      <w:numFmt w:val="bullet"/>
      <w:lvlText w:val="•"/>
      <w:lvlJc w:val="left"/>
      <w:pPr>
        <w:ind w:left="4484" w:hanging="360"/>
      </w:pPr>
      <w:rPr>
        <w:rFonts w:hint="default"/>
      </w:rPr>
    </w:lvl>
    <w:lvl w:ilvl="8" w:tplc="2FAEAAAE">
      <w:numFmt w:val="bullet"/>
      <w:lvlText w:val="•"/>
      <w:lvlJc w:val="left"/>
      <w:pPr>
        <w:ind w:left="5005" w:hanging="360"/>
      </w:pPr>
      <w:rPr>
        <w:rFonts w:hint="default"/>
      </w:rPr>
    </w:lvl>
  </w:abstractNum>
  <w:abstractNum w:abstractNumId="10" w15:restartNumberingAfterBreak="0">
    <w:nsid w:val="7F7F742A"/>
    <w:multiLevelType w:val="hybridMultilevel"/>
    <w:tmpl w:val="A5E0FC06"/>
    <w:lvl w:ilvl="0" w:tplc="27D688EE">
      <w:numFmt w:val="bullet"/>
      <w:lvlText w:val=""/>
      <w:lvlJc w:val="left"/>
      <w:pPr>
        <w:ind w:left="847" w:hanging="360"/>
      </w:pPr>
      <w:rPr>
        <w:rFonts w:ascii="Symbol" w:eastAsia="Symbol" w:hAnsi="Symbol" w:cs="Symbol" w:hint="default"/>
        <w:color w:val="ED7D31"/>
        <w:w w:val="100"/>
        <w:sz w:val="22"/>
        <w:szCs w:val="22"/>
      </w:rPr>
    </w:lvl>
    <w:lvl w:ilvl="1" w:tplc="8ED60F30">
      <w:numFmt w:val="bullet"/>
      <w:lvlText w:val="o"/>
      <w:lvlJc w:val="left"/>
      <w:pPr>
        <w:ind w:left="1567" w:hanging="360"/>
      </w:pPr>
      <w:rPr>
        <w:rFonts w:ascii="Courier New" w:eastAsia="Courier New" w:hAnsi="Courier New" w:cs="Courier New" w:hint="default"/>
        <w:color w:val="ED7D31"/>
        <w:w w:val="100"/>
        <w:sz w:val="22"/>
        <w:szCs w:val="22"/>
      </w:rPr>
    </w:lvl>
    <w:lvl w:ilvl="2" w:tplc="17E88318">
      <w:numFmt w:val="bullet"/>
      <w:lvlText w:val="•"/>
      <w:lvlJc w:val="left"/>
      <w:pPr>
        <w:ind w:left="1963" w:hanging="360"/>
      </w:pPr>
      <w:rPr>
        <w:rFonts w:hint="default"/>
      </w:rPr>
    </w:lvl>
    <w:lvl w:ilvl="3" w:tplc="C6F65814">
      <w:numFmt w:val="bullet"/>
      <w:lvlText w:val="•"/>
      <w:lvlJc w:val="left"/>
      <w:pPr>
        <w:ind w:left="2366" w:hanging="360"/>
      </w:pPr>
      <w:rPr>
        <w:rFonts w:hint="default"/>
      </w:rPr>
    </w:lvl>
    <w:lvl w:ilvl="4" w:tplc="67F48ACA">
      <w:numFmt w:val="bullet"/>
      <w:lvlText w:val="•"/>
      <w:lvlJc w:val="left"/>
      <w:pPr>
        <w:ind w:left="2770" w:hanging="360"/>
      </w:pPr>
      <w:rPr>
        <w:rFonts w:hint="default"/>
      </w:rPr>
    </w:lvl>
    <w:lvl w:ilvl="5" w:tplc="FD0C63C8">
      <w:numFmt w:val="bullet"/>
      <w:lvlText w:val="•"/>
      <w:lvlJc w:val="left"/>
      <w:pPr>
        <w:ind w:left="3173" w:hanging="360"/>
      </w:pPr>
      <w:rPr>
        <w:rFonts w:hint="default"/>
      </w:rPr>
    </w:lvl>
    <w:lvl w:ilvl="6" w:tplc="7E785C78">
      <w:numFmt w:val="bullet"/>
      <w:lvlText w:val="•"/>
      <w:lvlJc w:val="left"/>
      <w:pPr>
        <w:ind w:left="3577" w:hanging="360"/>
      </w:pPr>
      <w:rPr>
        <w:rFonts w:hint="default"/>
      </w:rPr>
    </w:lvl>
    <w:lvl w:ilvl="7" w:tplc="E432EB18">
      <w:numFmt w:val="bullet"/>
      <w:lvlText w:val="•"/>
      <w:lvlJc w:val="left"/>
      <w:pPr>
        <w:ind w:left="3980" w:hanging="360"/>
      </w:pPr>
      <w:rPr>
        <w:rFonts w:hint="default"/>
      </w:rPr>
    </w:lvl>
    <w:lvl w:ilvl="8" w:tplc="7B247CAE">
      <w:numFmt w:val="bullet"/>
      <w:lvlText w:val="•"/>
      <w:lvlJc w:val="left"/>
      <w:pPr>
        <w:ind w:left="4384" w:hanging="360"/>
      </w:pPr>
      <w:rPr>
        <w:rFonts w:hint="default"/>
      </w:rPr>
    </w:lvl>
  </w:abstractNum>
  <w:num w:numId="1" w16cid:durableId="1047870595">
    <w:abstractNumId w:val="0"/>
  </w:num>
  <w:num w:numId="2" w16cid:durableId="44960266">
    <w:abstractNumId w:val="10"/>
  </w:num>
  <w:num w:numId="3" w16cid:durableId="1885675635">
    <w:abstractNumId w:val="7"/>
  </w:num>
  <w:num w:numId="4" w16cid:durableId="2091536235">
    <w:abstractNumId w:val="9"/>
  </w:num>
  <w:num w:numId="5" w16cid:durableId="1518420176">
    <w:abstractNumId w:val="6"/>
  </w:num>
  <w:num w:numId="6" w16cid:durableId="1227455804">
    <w:abstractNumId w:val="3"/>
  </w:num>
  <w:num w:numId="7" w16cid:durableId="1852641321">
    <w:abstractNumId w:val="2"/>
  </w:num>
  <w:num w:numId="8" w16cid:durableId="1546988973">
    <w:abstractNumId w:val="5"/>
  </w:num>
  <w:num w:numId="9" w16cid:durableId="1120958277">
    <w:abstractNumId w:val="1"/>
  </w:num>
  <w:num w:numId="10" w16cid:durableId="1446460815">
    <w:abstractNumId w:val="8"/>
  </w:num>
  <w:num w:numId="11" w16cid:durableId="1308318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52"/>
    <w:rsid w:val="000436BA"/>
    <w:rsid w:val="0007799E"/>
    <w:rsid w:val="000A204E"/>
    <w:rsid w:val="00167187"/>
    <w:rsid w:val="0017151C"/>
    <w:rsid w:val="001C4140"/>
    <w:rsid w:val="001C7EB0"/>
    <w:rsid w:val="001D4ADF"/>
    <w:rsid w:val="001E0ADE"/>
    <w:rsid w:val="002773E9"/>
    <w:rsid w:val="0028635E"/>
    <w:rsid w:val="00290F9D"/>
    <w:rsid w:val="00291086"/>
    <w:rsid w:val="0029595B"/>
    <w:rsid w:val="002A1A6A"/>
    <w:rsid w:val="002B32A1"/>
    <w:rsid w:val="002E2832"/>
    <w:rsid w:val="002E4345"/>
    <w:rsid w:val="00395EC3"/>
    <w:rsid w:val="00424A94"/>
    <w:rsid w:val="0047189F"/>
    <w:rsid w:val="004B7079"/>
    <w:rsid w:val="004E3AFC"/>
    <w:rsid w:val="0052322E"/>
    <w:rsid w:val="00554CF0"/>
    <w:rsid w:val="0055664C"/>
    <w:rsid w:val="005724BE"/>
    <w:rsid w:val="00585837"/>
    <w:rsid w:val="005E7027"/>
    <w:rsid w:val="006021FB"/>
    <w:rsid w:val="00624F74"/>
    <w:rsid w:val="00625EF2"/>
    <w:rsid w:val="0063411C"/>
    <w:rsid w:val="006570D4"/>
    <w:rsid w:val="006872FD"/>
    <w:rsid w:val="006A2B98"/>
    <w:rsid w:val="006C66C3"/>
    <w:rsid w:val="006D2CDF"/>
    <w:rsid w:val="00725EC7"/>
    <w:rsid w:val="00774347"/>
    <w:rsid w:val="00793A81"/>
    <w:rsid w:val="007A63F0"/>
    <w:rsid w:val="00806C4A"/>
    <w:rsid w:val="00833C92"/>
    <w:rsid w:val="008471D4"/>
    <w:rsid w:val="00857132"/>
    <w:rsid w:val="00865B09"/>
    <w:rsid w:val="00870381"/>
    <w:rsid w:val="00875B7D"/>
    <w:rsid w:val="008869E0"/>
    <w:rsid w:val="0089131C"/>
    <w:rsid w:val="008938B9"/>
    <w:rsid w:val="00894567"/>
    <w:rsid w:val="008C2767"/>
    <w:rsid w:val="008E100B"/>
    <w:rsid w:val="008F6038"/>
    <w:rsid w:val="009101F2"/>
    <w:rsid w:val="00915AEA"/>
    <w:rsid w:val="00953104"/>
    <w:rsid w:val="009845AF"/>
    <w:rsid w:val="00992572"/>
    <w:rsid w:val="009B3088"/>
    <w:rsid w:val="009D3CC3"/>
    <w:rsid w:val="00A23DDD"/>
    <w:rsid w:val="00A2694F"/>
    <w:rsid w:val="00A316A4"/>
    <w:rsid w:val="00A5568C"/>
    <w:rsid w:val="00A676B9"/>
    <w:rsid w:val="00A67C03"/>
    <w:rsid w:val="00AF1EB9"/>
    <w:rsid w:val="00B21516"/>
    <w:rsid w:val="00B2194C"/>
    <w:rsid w:val="00B25212"/>
    <w:rsid w:val="00B66F55"/>
    <w:rsid w:val="00C00EF0"/>
    <w:rsid w:val="00C83652"/>
    <w:rsid w:val="00CA0938"/>
    <w:rsid w:val="00CB509C"/>
    <w:rsid w:val="00D14FDF"/>
    <w:rsid w:val="00D53DAB"/>
    <w:rsid w:val="00D622F9"/>
    <w:rsid w:val="00DD5E05"/>
    <w:rsid w:val="00DE3B97"/>
    <w:rsid w:val="00DE45DD"/>
    <w:rsid w:val="00E23409"/>
    <w:rsid w:val="00E73EFE"/>
    <w:rsid w:val="00E82B3A"/>
    <w:rsid w:val="00E86B6C"/>
    <w:rsid w:val="00EA4845"/>
    <w:rsid w:val="00EB3AD8"/>
    <w:rsid w:val="00EC07F8"/>
    <w:rsid w:val="00EC200D"/>
    <w:rsid w:val="00EF5747"/>
    <w:rsid w:val="00F225F5"/>
    <w:rsid w:val="00F40DDB"/>
    <w:rsid w:val="00F63A8A"/>
    <w:rsid w:val="00F90411"/>
    <w:rsid w:val="00F95E54"/>
    <w:rsid w:val="00FD1C08"/>
    <w:rsid w:val="00FD24C6"/>
    <w:rsid w:val="00FD43A4"/>
    <w:rsid w:val="00FE5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5483"/>
  <w15:docId w15:val="{7860DC16-5CFE-47F9-8440-F41026FD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3"/>
      <w:ind w:left="471" w:right="383"/>
      <w:jc w:val="center"/>
      <w:outlineLvl w:val="0"/>
    </w:pPr>
    <w:rPr>
      <w:b/>
      <w:bCs/>
      <w:sz w:val="28"/>
      <w:szCs w:val="28"/>
    </w:rPr>
  </w:style>
  <w:style w:type="paragraph" w:styleId="Heading2">
    <w:name w:val="heading 2"/>
    <w:basedOn w:val="Normal"/>
    <w:uiPriority w:val="1"/>
    <w:qFormat/>
    <w:pPr>
      <w:spacing w:before="36"/>
      <w:ind w:left="471" w:firstLine="36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6"/>
      <w:ind w:left="471" w:firstLine="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1C08"/>
    <w:pPr>
      <w:tabs>
        <w:tab w:val="center" w:pos="4513"/>
        <w:tab w:val="right" w:pos="9026"/>
      </w:tabs>
    </w:pPr>
  </w:style>
  <w:style w:type="character" w:customStyle="1" w:styleId="HeaderChar">
    <w:name w:val="Header Char"/>
    <w:basedOn w:val="DefaultParagraphFont"/>
    <w:link w:val="Header"/>
    <w:uiPriority w:val="99"/>
    <w:rsid w:val="00FD1C08"/>
    <w:rPr>
      <w:rFonts w:ascii="Trebuchet MS" w:eastAsia="Trebuchet MS" w:hAnsi="Trebuchet MS" w:cs="Trebuchet MS"/>
    </w:rPr>
  </w:style>
  <w:style w:type="paragraph" w:styleId="Footer">
    <w:name w:val="footer"/>
    <w:basedOn w:val="Normal"/>
    <w:link w:val="FooterChar"/>
    <w:uiPriority w:val="99"/>
    <w:unhideWhenUsed/>
    <w:rsid w:val="00FD1C08"/>
    <w:pPr>
      <w:tabs>
        <w:tab w:val="center" w:pos="4513"/>
        <w:tab w:val="right" w:pos="9026"/>
      </w:tabs>
    </w:pPr>
  </w:style>
  <w:style w:type="character" w:customStyle="1" w:styleId="FooterChar">
    <w:name w:val="Footer Char"/>
    <w:basedOn w:val="DefaultParagraphFont"/>
    <w:link w:val="Footer"/>
    <w:uiPriority w:val="99"/>
    <w:rsid w:val="00FD1C08"/>
    <w:rPr>
      <w:rFonts w:ascii="Trebuchet MS" w:eastAsia="Trebuchet MS" w:hAnsi="Trebuchet MS" w:cs="Trebuchet MS"/>
    </w:rPr>
  </w:style>
  <w:style w:type="paragraph" w:styleId="BalloonText">
    <w:name w:val="Balloon Text"/>
    <w:basedOn w:val="Normal"/>
    <w:link w:val="BalloonTextChar"/>
    <w:uiPriority w:val="99"/>
    <w:semiHidden/>
    <w:unhideWhenUsed/>
    <w:rsid w:val="002E2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2"/>
    <w:rPr>
      <w:rFonts w:ascii="Segoe UI" w:eastAsia="Trebuchet MS" w:hAnsi="Segoe UI" w:cs="Segoe UI"/>
      <w:sz w:val="18"/>
      <w:szCs w:val="18"/>
    </w:rPr>
  </w:style>
  <w:style w:type="paragraph" w:styleId="NormalWeb">
    <w:name w:val="Normal (Web)"/>
    <w:basedOn w:val="Normal"/>
    <w:uiPriority w:val="99"/>
    <w:semiHidden/>
    <w:unhideWhenUsed/>
    <w:rsid w:val="00806C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9595B"/>
    <w:rPr>
      <w:color w:val="0000FF" w:themeColor="hyperlink"/>
      <w:u w:val="single"/>
    </w:rPr>
  </w:style>
  <w:style w:type="character" w:styleId="UnresolvedMention">
    <w:name w:val="Unresolved Mention"/>
    <w:basedOn w:val="DefaultParagraphFont"/>
    <w:uiPriority w:val="99"/>
    <w:semiHidden/>
    <w:unhideWhenUsed/>
    <w:rsid w:val="0029595B"/>
    <w:rPr>
      <w:color w:val="605E5C"/>
      <w:shd w:val="clear" w:color="auto" w:fill="E1DFDD"/>
    </w:rPr>
  </w:style>
  <w:style w:type="table" w:styleId="TableGrid">
    <w:name w:val="Table Grid"/>
    <w:basedOn w:val="TableNormal"/>
    <w:uiPriority w:val="39"/>
    <w:rsid w:val="005E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17621">
      <w:bodyDiv w:val="1"/>
      <w:marLeft w:val="0"/>
      <w:marRight w:val="0"/>
      <w:marTop w:val="0"/>
      <w:marBottom w:val="0"/>
      <w:divBdr>
        <w:top w:val="none" w:sz="0" w:space="0" w:color="auto"/>
        <w:left w:val="none" w:sz="0" w:space="0" w:color="auto"/>
        <w:bottom w:val="none" w:sz="0" w:space="0" w:color="auto"/>
        <w:right w:val="none" w:sz="0" w:space="0" w:color="auto"/>
      </w:divBdr>
    </w:div>
    <w:div w:id="965083318">
      <w:bodyDiv w:val="1"/>
      <w:marLeft w:val="0"/>
      <w:marRight w:val="0"/>
      <w:marTop w:val="0"/>
      <w:marBottom w:val="0"/>
      <w:divBdr>
        <w:top w:val="none" w:sz="0" w:space="0" w:color="auto"/>
        <w:left w:val="none" w:sz="0" w:space="0" w:color="auto"/>
        <w:bottom w:val="none" w:sz="0" w:space="0" w:color="auto"/>
        <w:right w:val="none" w:sz="0" w:space="0" w:color="auto"/>
      </w:divBdr>
    </w:div>
    <w:div w:id="1928659323">
      <w:bodyDiv w:val="1"/>
      <w:marLeft w:val="0"/>
      <w:marRight w:val="0"/>
      <w:marTop w:val="0"/>
      <w:marBottom w:val="0"/>
      <w:divBdr>
        <w:top w:val="none" w:sz="0" w:space="0" w:color="auto"/>
        <w:left w:val="none" w:sz="0" w:space="0" w:color="auto"/>
        <w:bottom w:val="none" w:sz="0" w:space="0" w:color="auto"/>
        <w:right w:val="none" w:sz="0" w:space="0" w:color="auto"/>
      </w:divBdr>
    </w:div>
    <w:div w:id="209350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hyperlink" Target="https://whiterosemaths.com/resources/primary-resour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resources.whiterosemaths.com/resources/"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hiterosemaths.com/resources/primary-resources/" TargetMode="External"/><Relationship Id="rId28"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resources.whiterosemaths.com/resources/" TargetMode="External"/><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20F5FDCD29B4DA08132DD32A37162" ma:contentTypeVersion="10" ma:contentTypeDescription="Create a new document." ma:contentTypeScope="" ma:versionID="62cb43daf1a629b880179ac55bd50f15">
  <xsd:schema xmlns:xsd="http://www.w3.org/2001/XMLSchema" xmlns:xs="http://www.w3.org/2001/XMLSchema" xmlns:p="http://schemas.microsoft.com/office/2006/metadata/properties" xmlns:ns3="172d0434-fa53-43c0-845b-9fd8ab15ec26" targetNamespace="http://schemas.microsoft.com/office/2006/metadata/properties" ma:root="true" ma:fieldsID="5a64b6bb1d43a98267eb809255feb79c" ns3:_="">
    <xsd:import namespace="172d0434-fa53-43c0-845b-9fd8ab15e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0434-fa53-43c0-845b-9fd8ab15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91C2A-4BF1-483A-A188-5C3720512304}">
  <ds:schemaRefs>
    <ds:schemaRef ds:uri="http://schemas.microsoft.com/office/2006/metadata/properties"/>
    <ds:schemaRef ds:uri="172d0434-fa53-43c0-845b-9fd8ab15ec26"/>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E8217802-6892-41AD-B463-C225D87D5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0434-fa53-43c0-845b-9fd8ab15e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02699-11A8-4881-955C-CB97CB5BBDEA}">
  <ds:schemaRefs>
    <ds:schemaRef ds:uri="http://schemas.openxmlformats.org/officeDocument/2006/bibliography"/>
  </ds:schemaRefs>
</ds:datastoreItem>
</file>

<file path=customXml/itemProps4.xml><?xml version="1.0" encoding="utf-8"?>
<ds:datastoreItem xmlns:ds="http://schemas.openxmlformats.org/officeDocument/2006/customXml" ds:itemID="{8C76ADF0-7D65-4E86-BFEA-23DE56D84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Sweet</dc:creator>
  <cp:lastModifiedBy>Chris Wilson</cp:lastModifiedBy>
  <cp:revision>2</cp:revision>
  <cp:lastPrinted>2022-09-05T14:17:00Z</cp:lastPrinted>
  <dcterms:created xsi:type="dcterms:W3CDTF">2022-09-09T14:54:00Z</dcterms:created>
  <dcterms:modified xsi:type="dcterms:W3CDTF">2022-09-09T14:54:00Z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2019-02-26T00:00:00Z</vt:filetime>
  </property>
  <property fmtid="{D5CDD505-2E9C-101B-9397-08002B2CF9AE}" pid="3" name="ContentTypeId">
    <vt:lpwstr>0x01010018720F5FDCD29B4DA08132DD32A37162</vt:lpwstr>
  </property>
</Properties>
</file>