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04DB" w14:textId="19F76EEC" w:rsidR="007E7A76" w:rsidRPr="00C405F2" w:rsidRDefault="00C405F2">
      <w:pPr>
        <w:rPr>
          <w:rFonts w:ascii="Tahoma" w:hAnsi="Tahoma" w:cs="Tahoma"/>
          <w:b/>
          <w:sz w:val="56"/>
          <w:szCs w:val="56"/>
        </w:rPr>
      </w:pPr>
      <w:r w:rsidRPr="00C405F2">
        <w:rPr>
          <w:rFonts w:ascii="Tahoma" w:hAnsi="Tahoma" w:cs="Tahoma"/>
          <w:b/>
          <w:noProof/>
          <w:sz w:val="56"/>
          <w:szCs w:val="56"/>
          <w:lang w:eastAsia="en-GB"/>
        </w:rPr>
        <w:drawing>
          <wp:anchor distT="0" distB="0" distL="114300" distR="114300" simplePos="0" relativeHeight="251659264" behindDoc="1" locked="0" layoutInCell="1" allowOverlap="1" wp14:anchorId="6AB32A35" wp14:editId="5F4BA10E">
            <wp:simplePos x="0" y="0"/>
            <wp:positionH relativeFrom="column">
              <wp:posOffset>5461635</wp:posOffset>
            </wp:positionH>
            <wp:positionV relativeFrom="paragraph">
              <wp:posOffset>0</wp:posOffset>
            </wp:positionV>
            <wp:extent cx="1312545" cy="13125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en logo.png"/>
                    <pic:cNvPicPr/>
                  </pic:nvPicPr>
                  <pic:blipFill>
                    <a:blip r:embed="rId6">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F317F">
        <w:rPr>
          <w:rFonts w:ascii="Tahoma" w:hAnsi="Tahoma" w:cs="Tahoma"/>
          <w:b/>
          <w:sz w:val="56"/>
          <w:szCs w:val="56"/>
        </w:rPr>
        <w:t>Kynsa</w:t>
      </w:r>
      <w:proofErr w:type="spellEnd"/>
      <w:r w:rsidRPr="00C405F2">
        <w:rPr>
          <w:rFonts w:ascii="Tahoma" w:hAnsi="Tahoma" w:cs="Tahoma"/>
          <w:b/>
          <w:sz w:val="56"/>
          <w:szCs w:val="56"/>
        </w:rPr>
        <w:t xml:space="preserve"> Class News</w:t>
      </w:r>
    </w:p>
    <w:p w14:paraId="537C6DD3" w14:textId="262FBBE9" w:rsidR="00C405F2" w:rsidRDefault="00984AD4">
      <w:pPr>
        <w:rPr>
          <w:rFonts w:ascii="Tahoma" w:hAnsi="Tahoma" w:cs="Tahoma"/>
          <w:b/>
          <w:sz w:val="56"/>
          <w:szCs w:val="56"/>
        </w:rPr>
      </w:pPr>
      <w:r>
        <w:rPr>
          <w:rFonts w:ascii="Tahoma" w:hAnsi="Tahoma" w:cs="Tahoma"/>
          <w:b/>
          <w:sz w:val="56"/>
          <w:szCs w:val="56"/>
        </w:rPr>
        <w:t>Spring</w:t>
      </w:r>
      <w:r w:rsidR="00B72DC5">
        <w:rPr>
          <w:rFonts w:ascii="Tahoma" w:hAnsi="Tahoma" w:cs="Tahoma"/>
          <w:b/>
          <w:sz w:val="56"/>
          <w:szCs w:val="56"/>
        </w:rPr>
        <w:t xml:space="preserve"> Term</w:t>
      </w:r>
      <w:r w:rsidR="006F317F">
        <w:rPr>
          <w:rFonts w:ascii="Tahoma" w:hAnsi="Tahoma" w:cs="Tahoma"/>
          <w:b/>
          <w:sz w:val="56"/>
          <w:szCs w:val="56"/>
        </w:rPr>
        <w:t xml:space="preserve"> </w:t>
      </w:r>
      <w:r w:rsidR="002B3764">
        <w:rPr>
          <w:rFonts w:ascii="Tahoma" w:hAnsi="Tahoma" w:cs="Tahoma"/>
          <w:b/>
          <w:sz w:val="56"/>
          <w:szCs w:val="56"/>
        </w:rPr>
        <w:t>2</w:t>
      </w:r>
      <w:r w:rsidR="00B72DC5">
        <w:rPr>
          <w:rFonts w:ascii="Tahoma" w:hAnsi="Tahoma" w:cs="Tahoma"/>
          <w:b/>
          <w:sz w:val="56"/>
          <w:szCs w:val="56"/>
        </w:rPr>
        <w:t xml:space="preserve"> 202</w:t>
      </w:r>
      <w:r>
        <w:rPr>
          <w:rFonts w:ascii="Tahoma" w:hAnsi="Tahoma" w:cs="Tahoma"/>
          <w:b/>
          <w:sz w:val="56"/>
          <w:szCs w:val="56"/>
        </w:rPr>
        <w:t>3</w:t>
      </w:r>
    </w:p>
    <w:p w14:paraId="2ACC3A45" w14:textId="57786078" w:rsidR="004855CF" w:rsidRDefault="002B3764">
      <w:pPr>
        <w:rPr>
          <w:rFonts w:ascii="Tahoma" w:hAnsi="Tahoma" w:cs="Tahoma"/>
          <w:b/>
          <w:szCs w:val="24"/>
        </w:rPr>
      </w:pPr>
      <w:r>
        <w:rPr>
          <w:rFonts w:ascii="Tahoma" w:hAnsi="Tahoma" w:cs="Tahoma"/>
          <w:szCs w:val="20"/>
        </w:rPr>
        <w:t xml:space="preserve">Wow, we have a very busy half term this term with lots of celebrations coming up including World Book Day, St </w:t>
      </w:r>
      <w:proofErr w:type="spellStart"/>
      <w:r>
        <w:rPr>
          <w:rFonts w:ascii="Tahoma" w:hAnsi="Tahoma" w:cs="Tahoma"/>
          <w:szCs w:val="20"/>
        </w:rPr>
        <w:t>Piran’s</w:t>
      </w:r>
      <w:proofErr w:type="spellEnd"/>
      <w:r>
        <w:rPr>
          <w:rFonts w:ascii="Tahoma" w:hAnsi="Tahoma" w:cs="Tahoma"/>
          <w:szCs w:val="20"/>
        </w:rPr>
        <w:t xml:space="preserve"> Day and Easter to add to our ever growing knowledge of the world around us. Below will give you an idea of what our learning focus will be</w:t>
      </w:r>
      <w:r w:rsidR="00984AD4">
        <w:rPr>
          <w:rFonts w:ascii="Tahoma" w:hAnsi="Tahoma" w:cs="Tahoma"/>
          <w:szCs w:val="20"/>
        </w:rPr>
        <w:t xml:space="preserve">. As usual, below is some information to help support your child’s learning at home. Please keep checking in on Dojo to stay updated with our weekly learning as well as home learning activities to consolidate learning at home. As always, should you have any questions or would like to pass on information about your child, please don’t hesitate to message over Dojo. </w:t>
      </w:r>
    </w:p>
    <w:p w14:paraId="71315878" w14:textId="3E324D4C" w:rsidR="000261F5" w:rsidRPr="00585DB3" w:rsidRDefault="008040A2">
      <w:pPr>
        <w:rPr>
          <w:rFonts w:ascii="Tahoma" w:hAnsi="Tahoma" w:cs="Tahoma"/>
          <w:szCs w:val="24"/>
        </w:rPr>
      </w:pPr>
      <w:r w:rsidRPr="008040A2">
        <w:rPr>
          <w:rFonts w:ascii="Tahoma" w:hAnsi="Tahoma" w:cs="Tahoma"/>
          <w:b/>
          <w:szCs w:val="24"/>
        </w:rPr>
        <w:t>What we will learn:</w:t>
      </w:r>
      <w:r w:rsidR="00585DB3">
        <w:rPr>
          <w:rFonts w:ascii="Tahoma" w:hAnsi="Tahoma" w:cs="Tahoma"/>
          <w:b/>
          <w:szCs w:val="24"/>
        </w:rPr>
        <w:t xml:space="preserve"> </w:t>
      </w:r>
      <w:r w:rsidR="00A04F7E">
        <w:rPr>
          <w:rFonts w:ascii="Tahoma" w:hAnsi="Tahoma" w:cs="Tahoma"/>
          <w:b/>
          <w:szCs w:val="24"/>
        </w:rPr>
        <w:t xml:space="preserve">                      </w:t>
      </w:r>
    </w:p>
    <w:p w14:paraId="66347430" w14:textId="378FA348" w:rsidR="00853BF5" w:rsidRDefault="00984AD4" w:rsidP="00A04F7E">
      <w:pPr>
        <w:rPr>
          <w:rFonts w:ascii="Tahoma" w:hAnsi="Tahoma" w:cs="Tahoma"/>
          <w:szCs w:val="24"/>
        </w:rPr>
      </w:pPr>
      <w:r>
        <w:rPr>
          <w:rFonts w:ascii="Tahoma" w:hAnsi="Tahoma" w:cs="Tahoma"/>
          <w:szCs w:val="24"/>
        </w:rPr>
        <w:t xml:space="preserve">As you’ll know, in </w:t>
      </w:r>
      <w:r w:rsidR="00853BF5">
        <w:rPr>
          <w:rFonts w:ascii="Tahoma" w:hAnsi="Tahoma" w:cs="Tahoma"/>
          <w:szCs w:val="24"/>
        </w:rPr>
        <w:t>the Early Years Foundation Stage (EYFS) we learn through the seven different areas of learning which are the drivers in achieving our Early Learning Goals (ELG)</w:t>
      </w:r>
      <w:r w:rsidR="004855CF">
        <w:rPr>
          <w:rFonts w:ascii="Tahoma" w:hAnsi="Tahoma" w:cs="Tahoma"/>
          <w:szCs w:val="24"/>
        </w:rPr>
        <w:t>. The way in which we learn is through play and exploration through a mixture of adult led and child led learning. Activities shall be set up in our different areas within our learning environment to help us achieve our ELGs</w:t>
      </w:r>
      <w:r w:rsidR="00853BF5">
        <w:rPr>
          <w:rFonts w:ascii="Tahoma" w:hAnsi="Tahoma" w:cs="Tahoma"/>
          <w:szCs w:val="24"/>
        </w:rPr>
        <w:t xml:space="preserve">. Below is our focus for the term including key vocabulary which could be reinforced at home. </w:t>
      </w:r>
    </w:p>
    <w:p w14:paraId="07C90C69" w14:textId="43D76DD0" w:rsidR="004855CF" w:rsidRDefault="004855CF" w:rsidP="004855CF">
      <w:pPr>
        <w:jc w:val="center"/>
        <w:rPr>
          <w:rFonts w:ascii="Tahoma" w:hAnsi="Tahoma" w:cs="Tahoma"/>
          <w:szCs w:val="24"/>
        </w:rPr>
      </w:pPr>
      <w:r>
        <w:rPr>
          <w:rFonts w:ascii="Tahoma" w:hAnsi="Tahoma" w:cs="Tahoma"/>
          <w:b/>
          <w:szCs w:val="24"/>
        </w:rPr>
        <w:t>Our Topic ‘</w:t>
      </w:r>
      <w:r w:rsidR="002B3764">
        <w:rPr>
          <w:rFonts w:ascii="Tahoma" w:hAnsi="Tahoma" w:cs="Tahoma"/>
          <w:b/>
          <w:szCs w:val="24"/>
        </w:rPr>
        <w:t>Once Upon A Time…’</w:t>
      </w:r>
    </w:p>
    <w:p w14:paraId="343BF069" w14:textId="03826249" w:rsidR="002B3764" w:rsidRPr="00B344F5" w:rsidRDefault="005C6F71" w:rsidP="002B3764">
      <w:pPr>
        <w:spacing w:line="240" w:lineRule="auto"/>
        <w:rPr>
          <w:rFonts w:ascii="Comic Sans MS" w:eastAsia="Comic Sans MS" w:hAnsi="Comic Sans MS" w:cs="Comic Sans MS"/>
          <w:sz w:val="18"/>
          <w:szCs w:val="18"/>
        </w:rPr>
      </w:pPr>
      <w:r w:rsidRPr="00853BF5">
        <w:rPr>
          <w:rFonts w:ascii="Tahoma" w:hAnsi="Tahoma" w:cs="Tahoma"/>
          <w:szCs w:val="24"/>
        </w:rPr>
        <w:t>Key vocabulary</w:t>
      </w:r>
      <w:r>
        <w:rPr>
          <w:rFonts w:ascii="Century Gothic" w:hAnsi="Century Gothic" w:cs="Tahoma"/>
          <w:szCs w:val="24"/>
        </w:rPr>
        <w:t xml:space="preserve">: </w:t>
      </w:r>
      <w:r w:rsidR="002B3764" w:rsidRPr="008F0D5D">
        <w:rPr>
          <w:rFonts w:ascii="Tahoma" w:hAnsi="Tahoma" w:cs="Tahoma"/>
          <w:bCs/>
          <w:sz w:val="16"/>
        </w:rPr>
        <w:t xml:space="preserve">Traditional tale, fairy tale, Once Upon A Time, Happily Ever After, Vocab. from The Gingerbread Man – ‘You can’t catch me, I’m the gingerbread man!’ etc. Vocab. from Three Little Pigs – ‘Not by the hair of my chinny, chin </w:t>
      </w:r>
      <w:proofErr w:type="spellStart"/>
      <w:r w:rsidR="002B3764" w:rsidRPr="008F0D5D">
        <w:rPr>
          <w:rFonts w:ascii="Tahoma" w:hAnsi="Tahoma" w:cs="Tahoma"/>
          <w:bCs/>
          <w:sz w:val="16"/>
        </w:rPr>
        <w:t>chin</w:t>
      </w:r>
      <w:proofErr w:type="spellEnd"/>
      <w:r w:rsidR="002B3764" w:rsidRPr="008F0D5D">
        <w:rPr>
          <w:rFonts w:ascii="Tahoma" w:hAnsi="Tahoma" w:cs="Tahoma"/>
          <w:bCs/>
          <w:sz w:val="16"/>
        </w:rPr>
        <w:t>’ and ‘I’ll huff and I’ll puff and I’ll blow your house in’ etc, Spring, Spring Time, Lifecycle, deciduous tree, evergreen tree, growing, plants, roots, stem, seeds, germinate, life, hatching, health, vitamin, farming, produce, flowers, poly tunnel, seasonal fruit, seasonal vegetable, water, sun, air (oxygen), egg, chick, chicken, habitat, birth, child, adult, elderly, Homes, bricks, sticks, straw, map, positional language (forward, backward, straight, behind, in front, next to, left, right)</w:t>
      </w:r>
    </w:p>
    <w:p w14:paraId="02747871" w14:textId="2E1D77E3" w:rsidR="000261F5" w:rsidRPr="00853BF5" w:rsidRDefault="005C6F71" w:rsidP="00A04F7E">
      <w:pPr>
        <w:rPr>
          <w:rFonts w:ascii="Century Gothic" w:hAnsi="Century Gothic" w:cs="Tahoma"/>
          <w:szCs w:val="24"/>
        </w:rPr>
      </w:pPr>
      <w:r w:rsidRPr="00853BF5">
        <w:rPr>
          <w:rFonts w:ascii="Century Gothic" w:hAnsi="Century Gothic" w:cs="Tahoma"/>
          <w:b/>
          <w:szCs w:val="24"/>
        </w:rPr>
        <w:t>Communication and language</w:t>
      </w:r>
      <w:r w:rsidRPr="00853BF5">
        <w:rPr>
          <w:rFonts w:ascii="Century Gothic" w:hAnsi="Century Gothic" w:cs="Tahoma"/>
          <w:szCs w:val="24"/>
        </w:rPr>
        <w:t xml:space="preserve"> – </w:t>
      </w:r>
      <w:r w:rsidR="00984AD4">
        <w:rPr>
          <w:rFonts w:ascii="Century Gothic" w:hAnsi="Century Gothic" w:cs="Tahoma"/>
          <w:szCs w:val="24"/>
        </w:rPr>
        <w:t xml:space="preserve">We’ll continue to develop our language skills throughout the areas within our classroom. </w:t>
      </w:r>
      <w:r w:rsidR="002B3764">
        <w:rPr>
          <w:rFonts w:ascii="Century Gothic" w:hAnsi="Century Gothic" w:cs="Tahoma"/>
          <w:szCs w:val="24"/>
        </w:rPr>
        <w:t xml:space="preserve">Children will continue building their vocabulary skills and continue to extend their sentences when communicating with others. </w:t>
      </w:r>
      <w:r w:rsidR="00984AD4">
        <w:rPr>
          <w:rFonts w:ascii="Century Gothic" w:hAnsi="Century Gothic" w:cs="Tahoma"/>
          <w:szCs w:val="24"/>
        </w:rPr>
        <w:t xml:space="preserve"> </w:t>
      </w:r>
      <w:r w:rsidRPr="00853BF5">
        <w:rPr>
          <w:rFonts w:ascii="Century Gothic" w:hAnsi="Century Gothic" w:cs="Tahoma"/>
          <w:szCs w:val="24"/>
        </w:rPr>
        <w:t xml:space="preserve"> </w:t>
      </w:r>
    </w:p>
    <w:p w14:paraId="2AA8463B" w14:textId="48A1AC0B" w:rsidR="005C6F71" w:rsidRPr="00853BF5" w:rsidRDefault="005C6F71" w:rsidP="00A04F7E">
      <w:pPr>
        <w:rPr>
          <w:rFonts w:ascii="Century Gothic" w:hAnsi="Century Gothic" w:cs="Tahoma"/>
          <w:szCs w:val="24"/>
        </w:rPr>
      </w:pPr>
      <w:r w:rsidRPr="00853BF5">
        <w:rPr>
          <w:rFonts w:ascii="Century Gothic" w:hAnsi="Century Gothic" w:cs="Tahoma"/>
          <w:b/>
          <w:szCs w:val="24"/>
        </w:rPr>
        <w:t>Personal, social and emotional development</w:t>
      </w:r>
      <w:r w:rsidRPr="00853BF5">
        <w:rPr>
          <w:rFonts w:ascii="Century Gothic" w:hAnsi="Century Gothic" w:cs="Tahoma"/>
          <w:szCs w:val="24"/>
        </w:rPr>
        <w:t xml:space="preserve"> –</w:t>
      </w:r>
      <w:r w:rsidR="004855CF">
        <w:rPr>
          <w:rFonts w:ascii="Century Gothic" w:hAnsi="Century Gothic" w:cs="Tahoma"/>
          <w:szCs w:val="24"/>
        </w:rPr>
        <w:t xml:space="preserve"> </w:t>
      </w:r>
      <w:r w:rsidR="002B3764">
        <w:rPr>
          <w:rFonts w:ascii="Century Gothic" w:hAnsi="Century Gothic" w:cs="Tahoma"/>
          <w:szCs w:val="24"/>
        </w:rPr>
        <w:t xml:space="preserve">We shall continue to build our regulation skills through play and situations which require us to use our resilience and problem solve. </w:t>
      </w:r>
      <w:r w:rsidR="00984AD4">
        <w:rPr>
          <w:rFonts w:ascii="Century Gothic" w:hAnsi="Century Gothic" w:cs="Tahoma"/>
          <w:szCs w:val="24"/>
        </w:rPr>
        <w:t xml:space="preserve"> </w:t>
      </w:r>
    </w:p>
    <w:p w14:paraId="20130D10" w14:textId="2ABE6EC0" w:rsidR="005C6F71" w:rsidRPr="00853BF5" w:rsidRDefault="005C6F71" w:rsidP="00A04F7E">
      <w:pPr>
        <w:rPr>
          <w:rFonts w:ascii="Century Gothic" w:hAnsi="Century Gothic" w:cs="Tahoma"/>
          <w:szCs w:val="24"/>
        </w:rPr>
      </w:pPr>
      <w:r w:rsidRPr="00853BF5">
        <w:rPr>
          <w:rFonts w:ascii="Century Gothic" w:hAnsi="Century Gothic" w:cs="Tahoma"/>
          <w:b/>
          <w:szCs w:val="24"/>
        </w:rPr>
        <w:t>Physical development</w:t>
      </w:r>
      <w:r w:rsidRPr="00853BF5">
        <w:rPr>
          <w:rFonts w:ascii="Century Gothic" w:hAnsi="Century Gothic" w:cs="Tahoma"/>
          <w:szCs w:val="24"/>
        </w:rPr>
        <w:t xml:space="preserve"> – </w:t>
      </w:r>
      <w:r w:rsidR="00984AD4">
        <w:rPr>
          <w:rFonts w:ascii="Century Gothic" w:hAnsi="Century Gothic" w:cs="Tahoma"/>
          <w:szCs w:val="24"/>
        </w:rPr>
        <w:t>This term</w:t>
      </w:r>
      <w:r w:rsidR="002B3764">
        <w:rPr>
          <w:rFonts w:ascii="Century Gothic" w:hAnsi="Century Gothic" w:cs="Tahoma"/>
          <w:szCs w:val="24"/>
        </w:rPr>
        <w:t xml:space="preserve"> in PE</w:t>
      </w:r>
      <w:r w:rsidR="00984AD4">
        <w:rPr>
          <w:rFonts w:ascii="Century Gothic" w:hAnsi="Century Gothic" w:cs="Tahoma"/>
          <w:szCs w:val="24"/>
        </w:rPr>
        <w:t xml:space="preserve">, we shall </w:t>
      </w:r>
      <w:r w:rsidR="002B3764">
        <w:rPr>
          <w:rFonts w:ascii="Century Gothic" w:hAnsi="Century Gothic" w:cs="Tahoma"/>
          <w:szCs w:val="24"/>
        </w:rPr>
        <w:t>be developing our ball skills which will develop our gross motor skills. We shall be developing our fine motor skills with daily letter formation sessions which will support our writing development.</w:t>
      </w:r>
      <w:r w:rsidR="00984AD4">
        <w:rPr>
          <w:rFonts w:ascii="Century Gothic" w:hAnsi="Century Gothic" w:cs="Tahoma"/>
          <w:szCs w:val="24"/>
        </w:rPr>
        <w:t xml:space="preserve"> </w:t>
      </w:r>
      <w:r w:rsidR="00853BF5" w:rsidRPr="00853BF5">
        <w:rPr>
          <w:rFonts w:ascii="Century Gothic" w:hAnsi="Century Gothic" w:cs="Tahoma"/>
          <w:szCs w:val="24"/>
        </w:rPr>
        <w:t xml:space="preserve"> </w:t>
      </w:r>
    </w:p>
    <w:p w14:paraId="371F1776" w14:textId="530C99A5" w:rsidR="005C6F71" w:rsidRPr="00853BF5" w:rsidRDefault="005C6F71" w:rsidP="00A04F7E">
      <w:pPr>
        <w:rPr>
          <w:rFonts w:ascii="Century Gothic" w:hAnsi="Century Gothic" w:cs="Tahoma"/>
          <w:szCs w:val="24"/>
        </w:rPr>
      </w:pPr>
      <w:r w:rsidRPr="00853BF5">
        <w:rPr>
          <w:rFonts w:ascii="Century Gothic" w:hAnsi="Century Gothic" w:cs="Tahoma"/>
          <w:b/>
          <w:szCs w:val="24"/>
        </w:rPr>
        <w:t>Literacy</w:t>
      </w:r>
      <w:r w:rsidRPr="00853BF5">
        <w:rPr>
          <w:rFonts w:ascii="Century Gothic" w:hAnsi="Century Gothic" w:cs="Tahoma"/>
          <w:szCs w:val="24"/>
        </w:rPr>
        <w:t xml:space="preserve"> –</w:t>
      </w:r>
      <w:r w:rsidR="00853BF5" w:rsidRPr="00853BF5">
        <w:rPr>
          <w:rFonts w:ascii="Century Gothic" w:hAnsi="Century Gothic" w:cs="Tahoma"/>
          <w:szCs w:val="24"/>
        </w:rPr>
        <w:t xml:space="preserve"> </w:t>
      </w:r>
      <w:r w:rsidR="00984AD4">
        <w:rPr>
          <w:rFonts w:ascii="Century Gothic" w:hAnsi="Century Gothic" w:cs="Tahoma"/>
          <w:szCs w:val="24"/>
        </w:rPr>
        <w:t xml:space="preserve">We will </w:t>
      </w:r>
      <w:r w:rsidR="002B3764">
        <w:rPr>
          <w:rFonts w:ascii="Century Gothic" w:hAnsi="Century Gothic" w:cs="Tahoma"/>
          <w:szCs w:val="24"/>
        </w:rPr>
        <w:t xml:space="preserve">continue to build on the children’s success in reading and develop our fluency by reading longer texts. This will contribute to the development of our sentence writing skills. We shall be learning to retell different fairy tales and even have a story telling chair within our classroom to support us with this. </w:t>
      </w:r>
    </w:p>
    <w:p w14:paraId="78B2312E" w14:textId="65761AAA" w:rsidR="005C6F71" w:rsidRPr="00853BF5" w:rsidRDefault="005C6F71" w:rsidP="00A04F7E">
      <w:pPr>
        <w:rPr>
          <w:rFonts w:ascii="Century Gothic" w:hAnsi="Century Gothic" w:cs="Tahoma"/>
          <w:szCs w:val="24"/>
        </w:rPr>
      </w:pPr>
      <w:r w:rsidRPr="00853BF5">
        <w:rPr>
          <w:rFonts w:ascii="Century Gothic" w:hAnsi="Century Gothic" w:cs="Tahoma"/>
          <w:b/>
          <w:szCs w:val="24"/>
        </w:rPr>
        <w:t xml:space="preserve">Mathematics </w:t>
      </w:r>
      <w:r w:rsidRPr="00853BF5">
        <w:rPr>
          <w:rFonts w:ascii="Century Gothic" w:hAnsi="Century Gothic" w:cs="Tahoma"/>
          <w:szCs w:val="24"/>
        </w:rPr>
        <w:t>–</w:t>
      </w:r>
      <w:r w:rsidR="00853BF5" w:rsidRPr="00853BF5">
        <w:rPr>
          <w:rFonts w:ascii="Century Gothic" w:hAnsi="Century Gothic" w:cs="Tahoma"/>
          <w:szCs w:val="24"/>
        </w:rPr>
        <w:t xml:space="preserve"> </w:t>
      </w:r>
      <w:r w:rsidR="002B3764">
        <w:rPr>
          <w:rFonts w:ascii="Century Gothic" w:hAnsi="Century Gothic" w:cs="Tahoma"/>
          <w:szCs w:val="24"/>
        </w:rPr>
        <w:t xml:space="preserve">We have explored numbers up to 8 and will be consolidating our numbers bonds to 5 which will then progress on to learning about numbers 9 and 10. We will then develop our number bonds to 10 which will lay a solid foundation for our learning in year 1. </w:t>
      </w:r>
      <w:r w:rsidR="00902D0B">
        <w:rPr>
          <w:rFonts w:ascii="Century Gothic" w:hAnsi="Century Gothic" w:cs="Tahoma"/>
          <w:szCs w:val="24"/>
        </w:rPr>
        <w:t xml:space="preserve"> </w:t>
      </w:r>
      <w:r w:rsidR="00853BF5" w:rsidRPr="00853BF5">
        <w:rPr>
          <w:rFonts w:ascii="Century Gothic" w:hAnsi="Century Gothic" w:cs="Tahoma"/>
          <w:szCs w:val="24"/>
        </w:rPr>
        <w:t xml:space="preserve"> </w:t>
      </w:r>
    </w:p>
    <w:p w14:paraId="55C0C56C" w14:textId="5757BB74" w:rsidR="005C6F71" w:rsidRPr="00853BF5" w:rsidRDefault="005C6F71" w:rsidP="00A04F7E">
      <w:pPr>
        <w:rPr>
          <w:rFonts w:ascii="Century Gothic" w:hAnsi="Century Gothic" w:cs="Tahoma"/>
          <w:szCs w:val="24"/>
        </w:rPr>
      </w:pPr>
      <w:r w:rsidRPr="00853BF5">
        <w:rPr>
          <w:rFonts w:ascii="Century Gothic" w:hAnsi="Century Gothic" w:cs="Tahoma"/>
          <w:b/>
          <w:szCs w:val="24"/>
        </w:rPr>
        <w:t>Understanding the world</w:t>
      </w:r>
      <w:r w:rsidRPr="00853BF5">
        <w:rPr>
          <w:rFonts w:ascii="Century Gothic" w:hAnsi="Century Gothic" w:cs="Tahoma"/>
          <w:szCs w:val="24"/>
        </w:rPr>
        <w:t xml:space="preserve"> –</w:t>
      </w:r>
      <w:r w:rsidR="00853BF5" w:rsidRPr="00853BF5">
        <w:rPr>
          <w:rFonts w:ascii="Century Gothic" w:hAnsi="Century Gothic" w:cs="Tahoma"/>
          <w:szCs w:val="24"/>
        </w:rPr>
        <w:t xml:space="preserve"> </w:t>
      </w:r>
      <w:r w:rsidR="002B3764">
        <w:rPr>
          <w:rFonts w:ascii="Century Gothic" w:hAnsi="Century Gothic" w:cs="Tahoma"/>
          <w:szCs w:val="24"/>
        </w:rPr>
        <w:t xml:space="preserve">As Spring comes, we will be learning about the third season of the year and comparing it to Autumn and Winter. We shall explore the local environment to notice differences and changes. We’ll begin to learn about life cycles of living things such as plants and lambs. Additionally, we shall be building upon our knowledge of homes by </w:t>
      </w:r>
      <w:r w:rsidR="00961748">
        <w:rPr>
          <w:rFonts w:ascii="Century Gothic" w:hAnsi="Century Gothic" w:cs="Tahoma"/>
          <w:szCs w:val="24"/>
        </w:rPr>
        <w:t xml:space="preserve">looking at different materials used to build them which will be linked to the Three Little Pigs. We will also begin looking at seasonal food and link this to our learning about Easter and why it is celebrated. We will also be taking part in the local St </w:t>
      </w:r>
      <w:proofErr w:type="spellStart"/>
      <w:r w:rsidR="00961748">
        <w:rPr>
          <w:rFonts w:ascii="Century Gothic" w:hAnsi="Century Gothic" w:cs="Tahoma"/>
          <w:szCs w:val="24"/>
        </w:rPr>
        <w:t>Piran’s</w:t>
      </w:r>
      <w:proofErr w:type="spellEnd"/>
      <w:r w:rsidR="00961748">
        <w:rPr>
          <w:rFonts w:ascii="Century Gothic" w:hAnsi="Century Gothic" w:cs="Tahoma"/>
          <w:szCs w:val="24"/>
        </w:rPr>
        <w:t xml:space="preserve"> Day celebration so shall be learning about our rich Cornish culture. </w:t>
      </w:r>
      <w:r w:rsidR="00902D0B">
        <w:rPr>
          <w:rFonts w:ascii="Century Gothic" w:hAnsi="Century Gothic" w:cs="Tahoma"/>
          <w:szCs w:val="24"/>
        </w:rPr>
        <w:t xml:space="preserve"> </w:t>
      </w:r>
    </w:p>
    <w:p w14:paraId="04B5C715" w14:textId="13D584B9" w:rsidR="005C6F71" w:rsidRPr="00853BF5" w:rsidRDefault="005C6F71" w:rsidP="00A04F7E">
      <w:pPr>
        <w:rPr>
          <w:rFonts w:ascii="Century Gothic" w:hAnsi="Century Gothic" w:cs="Tahoma"/>
          <w:szCs w:val="24"/>
        </w:rPr>
      </w:pPr>
      <w:r w:rsidRPr="00853BF5">
        <w:rPr>
          <w:rFonts w:ascii="Century Gothic" w:hAnsi="Century Gothic" w:cs="Tahoma"/>
          <w:b/>
          <w:szCs w:val="24"/>
        </w:rPr>
        <w:lastRenderedPageBreak/>
        <w:t>Expressive arts and design</w:t>
      </w:r>
      <w:r w:rsidR="00853BF5" w:rsidRPr="00853BF5">
        <w:rPr>
          <w:rFonts w:ascii="Century Gothic" w:hAnsi="Century Gothic" w:cs="Tahoma"/>
          <w:szCs w:val="24"/>
        </w:rPr>
        <w:t xml:space="preserve"> – Our artist for the term is </w:t>
      </w:r>
      <w:r w:rsidR="00961748">
        <w:rPr>
          <w:rFonts w:ascii="Century Gothic" w:hAnsi="Century Gothic" w:cs="Tahoma"/>
          <w:szCs w:val="24"/>
        </w:rPr>
        <w:t xml:space="preserve">Barbara Hepworth where we will develop our sculpting skills and create a sculpture. In DT, we will be creating a savoury dish to add to our ever growing cookery skills.  </w:t>
      </w:r>
      <w:r w:rsidR="00902D0B">
        <w:rPr>
          <w:rFonts w:ascii="Century Gothic" w:hAnsi="Century Gothic" w:cs="Tahoma"/>
          <w:szCs w:val="24"/>
        </w:rPr>
        <w:t xml:space="preserve"> </w:t>
      </w:r>
    </w:p>
    <w:p w14:paraId="536163F4" w14:textId="3BB3FA07" w:rsidR="005E6705" w:rsidRDefault="005E6705" w:rsidP="005E6705">
      <w:pPr>
        <w:rPr>
          <w:rFonts w:ascii="Tahoma" w:hAnsi="Tahoma" w:cs="Tahoma"/>
          <w:sz w:val="20"/>
          <w:szCs w:val="20"/>
        </w:rPr>
      </w:pPr>
      <w:r w:rsidRPr="00905C6F">
        <w:rPr>
          <w:rFonts w:ascii="Tahoma" w:hAnsi="Tahoma" w:cs="Tahoma"/>
          <w:sz w:val="20"/>
          <w:szCs w:val="20"/>
          <w:u w:val="single"/>
        </w:rPr>
        <w:t xml:space="preserve">Key dates for your diary are on the school newsletter – </w:t>
      </w:r>
      <w:r w:rsidRPr="00905C6F">
        <w:rPr>
          <w:rFonts w:ascii="Tahoma" w:hAnsi="Tahoma" w:cs="Tahoma"/>
          <w:sz w:val="20"/>
          <w:szCs w:val="20"/>
        </w:rPr>
        <w:t>Keep checking on Class Dojo for other important dates too!</w:t>
      </w:r>
    </w:p>
    <w:p w14:paraId="1CF0C4E0" w14:textId="55898617" w:rsidR="005E6705" w:rsidRPr="007B0FF0" w:rsidRDefault="007B0FF0" w:rsidP="005E6705">
      <w:pPr>
        <w:rPr>
          <w:rFonts w:ascii="Tahoma" w:hAnsi="Tahoma" w:cs="Tahoma"/>
          <w:sz w:val="20"/>
          <w:szCs w:val="20"/>
        </w:rPr>
      </w:pPr>
      <w:r w:rsidRPr="007B0FF0">
        <w:rPr>
          <w:rFonts w:ascii="Tahoma" w:hAnsi="Tahoma" w:cs="Tahoma"/>
          <w:sz w:val="20"/>
          <w:szCs w:val="20"/>
        </w:rPr>
        <w:t xml:space="preserve">Our PE day shall </w:t>
      </w:r>
      <w:r w:rsidR="00902D0B">
        <w:rPr>
          <w:rFonts w:ascii="Tahoma" w:hAnsi="Tahoma" w:cs="Tahoma"/>
          <w:sz w:val="20"/>
          <w:szCs w:val="20"/>
        </w:rPr>
        <w:t xml:space="preserve">continue </w:t>
      </w:r>
      <w:r w:rsidRPr="007B0FF0">
        <w:rPr>
          <w:rFonts w:ascii="Tahoma" w:hAnsi="Tahoma" w:cs="Tahoma"/>
          <w:sz w:val="20"/>
          <w:szCs w:val="20"/>
        </w:rPr>
        <w:t>be on</w:t>
      </w:r>
      <w:r w:rsidR="00902D0B">
        <w:rPr>
          <w:rFonts w:ascii="Tahoma" w:hAnsi="Tahoma" w:cs="Tahoma"/>
          <w:sz w:val="20"/>
          <w:szCs w:val="20"/>
        </w:rPr>
        <w:t xml:space="preserve"> a</w:t>
      </w:r>
      <w:r w:rsidRPr="007B0FF0">
        <w:rPr>
          <w:rFonts w:ascii="Tahoma" w:hAnsi="Tahoma" w:cs="Tahoma"/>
          <w:sz w:val="20"/>
          <w:szCs w:val="20"/>
        </w:rPr>
        <w:t xml:space="preserve"> Thursday so children come into school that day wearing their PE kit. </w:t>
      </w:r>
    </w:p>
    <w:tbl>
      <w:tblPr>
        <w:tblStyle w:val="TableGrid"/>
        <w:tblW w:w="0" w:type="auto"/>
        <w:tblLook w:val="04A0" w:firstRow="1" w:lastRow="0" w:firstColumn="1" w:lastColumn="0" w:noHBand="0" w:noVBand="1"/>
      </w:tblPr>
      <w:tblGrid>
        <w:gridCol w:w="10762"/>
      </w:tblGrid>
      <w:tr w:rsidR="005E6705" w14:paraId="51741B00" w14:textId="77777777" w:rsidTr="005E6705">
        <w:tc>
          <w:tcPr>
            <w:tcW w:w="10762" w:type="dxa"/>
          </w:tcPr>
          <w:p w14:paraId="6BDFAFFD" w14:textId="706B04A9" w:rsidR="005E6705" w:rsidRPr="008040A2" w:rsidRDefault="00577E4E" w:rsidP="005E6705">
            <w:pPr>
              <w:rPr>
                <w:rFonts w:ascii="Tahoma" w:hAnsi="Tahoma" w:cs="Tahoma"/>
                <w:b/>
                <w:sz w:val="20"/>
                <w:szCs w:val="20"/>
              </w:rPr>
            </w:pPr>
            <w:r>
              <w:rPr>
                <w:rFonts w:ascii="Tahoma" w:hAnsi="Tahoma" w:cs="Tahoma"/>
                <w:b/>
                <w:sz w:val="20"/>
                <w:szCs w:val="20"/>
              </w:rPr>
              <w:t>S</w:t>
            </w:r>
            <w:r w:rsidR="005E6705" w:rsidRPr="008040A2">
              <w:rPr>
                <w:rFonts w:ascii="Tahoma" w:hAnsi="Tahoma" w:cs="Tahoma"/>
                <w:b/>
                <w:sz w:val="20"/>
                <w:szCs w:val="20"/>
              </w:rPr>
              <w:t>upporting your child at home:</w:t>
            </w:r>
          </w:p>
          <w:p w14:paraId="2D1EA6E8" w14:textId="5A7E604F" w:rsidR="00961748" w:rsidRDefault="00961748" w:rsidP="005E6705">
            <w:pPr>
              <w:rPr>
                <w:rFonts w:ascii="Tahoma" w:hAnsi="Tahoma" w:cs="Tahoma"/>
              </w:rPr>
            </w:pPr>
            <w:r>
              <w:rPr>
                <w:rFonts w:ascii="Tahoma" w:hAnsi="Tahoma" w:cs="Tahoma"/>
              </w:rPr>
              <w:t xml:space="preserve">Listen to your child read their reading books every day. </w:t>
            </w:r>
          </w:p>
          <w:p w14:paraId="7F6F68A7" w14:textId="31D8F381" w:rsidR="005E6705" w:rsidRPr="00A04F7E" w:rsidRDefault="005E6705" w:rsidP="005E6705">
            <w:pPr>
              <w:rPr>
                <w:rFonts w:ascii="Tahoma" w:hAnsi="Tahoma" w:cs="Tahoma"/>
              </w:rPr>
            </w:pPr>
            <w:r w:rsidRPr="00A04F7E">
              <w:rPr>
                <w:rFonts w:ascii="Tahoma" w:hAnsi="Tahoma" w:cs="Tahoma"/>
              </w:rPr>
              <w:t xml:space="preserve">Share a story with your child </w:t>
            </w:r>
            <w:r w:rsidR="00902D0B">
              <w:rPr>
                <w:rFonts w:ascii="Tahoma" w:hAnsi="Tahoma" w:cs="Tahoma"/>
              </w:rPr>
              <w:t>(a bedtime story is brought home each Friday)</w:t>
            </w:r>
          </w:p>
          <w:p w14:paraId="700ED6A9" w14:textId="7BE63291" w:rsidR="005E6705" w:rsidRPr="00A04F7E" w:rsidRDefault="00961748" w:rsidP="005E6705">
            <w:pPr>
              <w:rPr>
                <w:rFonts w:ascii="Tahoma" w:hAnsi="Tahoma" w:cs="Tahoma"/>
              </w:rPr>
            </w:pPr>
            <w:r>
              <w:rPr>
                <w:rFonts w:ascii="Tahoma" w:hAnsi="Tahoma" w:cs="Tahoma"/>
              </w:rPr>
              <w:t>Continue to practise sound packs.</w:t>
            </w:r>
          </w:p>
          <w:p w14:paraId="044E0550" w14:textId="77777777" w:rsidR="005E6705" w:rsidRPr="00A04F7E" w:rsidRDefault="005E6705" w:rsidP="005E6705">
            <w:pPr>
              <w:rPr>
                <w:rFonts w:ascii="Tahoma" w:hAnsi="Tahoma" w:cs="Tahoma"/>
              </w:rPr>
            </w:pPr>
            <w:r w:rsidRPr="00A04F7E">
              <w:rPr>
                <w:rFonts w:ascii="Tahoma" w:hAnsi="Tahoma" w:cs="Tahoma"/>
              </w:rPr>
              <w:t>Practise handwriting where possible – forming letters correctly is key!</w:t>
            </w:r>
          </w:p>
          <w:p w14:paraId="402E818A" w14:textId="4D538A94" w:rsidR="005E6705" w:rsidRDefault="00902D0B" w:rsidP="005E6705">
            <w:pPr>
              <w:rPr>
                <w:rFonts w:ascii="Tahoma" w:hAnsi="Tahoma" w:cs="Tahoma"/>
              </w:rPr>
            </w:pPr>
            <w:r>
              <w:rPr>
                <w:rFonts w:ascii="Tahoma" w:hAnsi="Tahoma" w:cs="Tahoma"/>
              </w:rPr>
              <w:t>Encourage independence by asking</w:t>
            </w:r>
            <w:r w:rsidR="005E6705" w:rsidRPr="00A04F7E">
              <w:rPr>
                <w:rFonts w:ascii="Tahoma" w:hAnsi="Tahoma" w:cs="Tahoma"/>
              </w:rPr>
              <w:t xml:space="preserve"> your child to do up their own coat, buttons, put their shoes on, brush their own teeth, change into pyjamas etc. </w:t>
            </w:r>
          </w:p>
          <w:p w14:paraId="18F82D5B" w14:textId="16CB3683" w:rsidR="00902D0B" w:rsidRPr="00A04F7E" w:rsidRDefault="00902D0B" w:rsidP="005E6705">
            <w:pPr>
              <w:rPr>
                <w:rFonts w:ascii="Tahoma" w:hAnsi="Tahoma" w:cs="Tahoma"/>
              </w:rPr>
            </w:pPr>
            <w:r>
              <w:rPr>
                <w:rFonts w:ascii="Tahoma" w:hAnsi="Tahoma" w:cs="Tahoma"/>
              </w:rPr>
              <w:t xml:space="preserve">Home learning tasks shared on Class Dojo to consolidate learning within maths. </w:t>
            </w:r>
          </w:p>
          <w:p w14:paraId="532C5CCE" w14:textId="77777777" w:rsidR="005E6705" w:rsidRPr="00577E4E" w:rsidRDefault="005E6705" w:rsidP="005E6705">
            <w:pPr>
              <w:jc w:val="center"/>
              <w:rPr>
                <w:rFonts w:ascii="Tahoma" w:hAnsi="Tahoma" w:cs="Tahoma"/>
                <w:b/>
              </w:rPr>
            </w:pPr>
            <w:r w:rsidRPr="00577E4E">
              <w:rPr>
                <w:rFonts w:ascii="Tahoma" w:hAnsi="Tahoma" w:cs="Tahoma"/>
                <w:b/>
              </w:rPr>
              <w:t>Keep an eye on Class Dojo for tips of things that will help towards each Early Learning Goal</w:t>
            </w:r>
          </w:p>
          <w:p w14:paraId="11645741" w14:textId="77777777" w:rsidR="005E6705" w:rsidRDefault="005E6705" w:rsidP="005E6705">
            <w:pPr>
              <w:rPr>
                <w:rFonts w:ascii="Tahoma" w:hAnsi="Tahoma" w:cs="Tahoma"/>
                <w:b/>
                <w:sz w:val="20"/>
                <w:szCs w:val="20"/>
              </w:rPr>
            </w:pPr>
          </w:p>
        </w:tc>
      </w:tr>
    </w:tbl>
    <w:p w14:paraId="2BBB8170" w14:textId="17EA0EBA" w:rsidR="005E6705" w:rsidRPr="00C405F2" w:rsidRDefault="00961748">
      <w:pPr>
        <w:rPr>
          <w:rFonts w:ascii="Tahoma" w:hAnsi="Tahoma" w:cs="Tahoma"/>
          <w:b/>
          <w:sz w:val="24"/>
          <w:szCs w:val="24"/>
        </w:rPr>
      </w:pPr>
      <w:r>
        <w:rPr>
          <w:rFonts w:ascii="Tahoma" w:hAnsi="Tahoma" w:cs="Tahoma"/>
          <w:b/>
          <w:noProof/>
        </w:rPr>
        <w:drawing>
          <wp:anchor distT="0" distB="0" distL="114300" distR="114300" simplePos="0" relativeHeight="251661312" behindDoc="0" locked="0" layoutInCell="1" allowOverlap="1" wp14:anchorId="05BAE9C5" wp14:editId="4ABCE6C0">
            <wp:simplePos x="0" y="0"/>
            <wp:positionH relativeFrom="column">
              <wp:posOffset>3434715</wp:posOffset>
            </wp:positionH>
            <wp:positionV relativeFrom="paragraph">
              <wp:posOffset>1033780</wp:posOffset>
            </wp:positionV>
            <wp:extent cx="2125980" cy="2156460"/>
            <wp:effectExtent l="0" t="0" r="7620" b="0"/>
            <wp:wrapSquare wrapText="bothSides"/>
            <wp:docPr id="4" name="Picture 4" descr="C:\Users\rsedgeman\AppData\Local\Microsoft\Windows\INetCache\Content.MSO\69A443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69A443A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5980" cy="2156460"/>
                    </a:xfrm>
                    <a:prstGeom prst="rect">
                      <a:avLst/>
                    </a:prstGeom>
                    <a:noFill/>
                    <a:ln>
                      <a:noFill/>
                    </a:ln>
                  </pic:spPr>
                </pic:pic>
              </a:graphicData>
            </a:graphic>
          </wp:anchor>
        </w:drawing>
      </w:r>
      <w:r w:rsidRPr="00961748">
        <w:rPr>
          <w:rFonts w:ascii="Tahoma" w:hAnsi="Tahoma" w:cs="Tahoma"/>
          <w:b/>
          <w:noProof/>
          <w:sz w:val="24"/>
          <w:szCs w:val="24"/>
        </w:rPr>
        <w:drawing>
          <wp:anchor distT="0" distB="0" distL="114300" distR="114300" simplePos="0" relativeHeight="251660288" behindDoc="0" locked="0" layoutInCell="1" allowOverlap="1" wp14:anchorId="022FF732" wp14:editId="71A5F61F">
            <wp:simplePos x="0" y="0"/>
            <wp:positionH relativeFrom="column">
              <wp:posOffset>584835</wp:posOffset>
            </wp:positionH>
            <wp:positionV relativeFrom="paragraph">
              <wp:posOffset>1026160</wp:posOffset>
            </wp:positionV>
            <wp:extent cx="2141220" cy="2141220"/>
            <wp:effectExtent l="0" t="0" r="0" b="0"/>
            <wp:wrapSquare wrapText="bothSides"/>
            <wp:docPr id="3" name="Picture 3" descr="C:\Users\rsedgeman\AppData\Local\Microsoft\Windows\INetCache\Content.MSO\B9D6A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B9D6A4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p>
    <w:sectPr w:rsidR="005E6705" w:rsidRPr="00C405F2" w:rsidSect="00C405F2">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400F" w14:textId="77777777" w:rsidR="00FD6F1E" w:rsidRDefault="00FD6F1E" w:rsidP="00C405F2">
      <w:pPr>
        <w:spacing w:after="0" w:line="240" w:lineRule="auto"/>
      </w:pPr>
      <w:r>
        <w:separator/>
      </w:r>
    </w:p>
  </w:endnote>
  <w:endnote w:type="continuationSeparator" w:id="0">
    <w:p w14:paraId="644EB4D8" w14:textId="77777777" w:rsidR="00FD6F1E" w:rsidRDefault="00FD6F1E" w:rsidP="00C4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E98F" w14:textId="566B99EA" w:rsidR="00FD6F1E" w:rsidRDefault="00FD6F1E">
    <w:pPr>
      <w:pStyle w:val="Footer"/>
    </w:pPr>
    <w:r>
      <w:rPr>
        <w:noProof/>
      </w:rPr>
      <mc:AlternateContent>
        <mc:Choice Requires="wps">
          <w:drawing>
            <wp:anchor distT="0" distB="0" distL="114300" distR="114300" simplePos="0" relativeHeight="251659264" behindDoc="0" locked="0" layoutInCell="1" allowOverlap="1" wp14:anchorId="78FC98CB" wp14:editId="5F5F958D">
              <wp:simplePos x="0" y="0"/>
              <wp:positionH relativeFrom="column">
                <wp:posOffset>-344805</wp:posOffset>
              </wp:positionH>
              <wp:positionV relativeFrom="paragraph">
                <wp:posOffset>100965</wp:posOffset>
              </wp:positionV>
              <wp:extent cx="754380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495300"/>
                      </a:xfrm>
                      <a:prstGeom prst="rect">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0BE03" id="Rectangle 1" o:spid="_x0000_s1026" style="position:absolute;margin-left:-27.15pt;margin-top:7.95pt;width:59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" fillcolor="maroon" strokecolor="maroon"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2C52" w14:textId="77777777" w:rsidR="00FD6F1E" w:rsidRDefault="00FD6F1E" w:rsidP="00C405F2">
      <w:pPr>
        <w:spacing w:after="0" w:line="240" w:lineRule="auto"/>
      </w:pPr>
      <w:r>
        <w:separator/>
      </w:r>
    </w:p>
  </w:footnote>
  <w:footnote w:type="continuationSeparator" w:id="0">
    <w:p w14:paraId="282342CA" w14:textId="77777777" w:rsidR="00FD6F1E" w:rsidRDefault="00FD6F1E" w:rsidP="00C40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D"/>
    <w:rsid w:val="000261F5"/>
    <w:rsid w:val="00053F2F"/>
    <w:rsid w:val="00065B6A"/>
    <w:rsid w:val="00083CF2"/>
    <w:rsid w:val="000B4FDF"/>
    <w:rsid w:val="001A20F5"/>
    <w:rsid w:val="00202619"/>
    <w:rsid w:val="002B3764"/>
    <w:rsid w:val="002E67A6"/>
    <w:rsid w:val="002F060C"/>
    <w:rsid w:val="00382188"/>
    <w:rsid w:val="00396538"/>
    <w:rsid w:val="003D013A"/>
    <w:rsid w:val="004855CF"/>
    <w:rsid w:val="004C1F13"/>
    <w:rsid w:val="0051698A"/>
    <w:rsid w:val="0052175B"/>
    <w:rsid w:val="00577E4E"/>
    <w:rsid w:val="0058310F"/>
    <w:rsid w:val="00585DB3"/>
    <w:rsid w:val="005C6F71"/>
    <w:rsid w:val="005E6705"/>
    <w:rsid w:val="006F317F"/>
    <w:rsid w:val="007B0FF0"/>
    <w:rsid w:val="007E7A76"/>
    <w:rsid w:val="008040A2"/>
    <w:rsid w:val="00853BF5"/>
    <w:rsid w:val="008D6B66"/>
    <w:rsid w:val="00902D0B"/>
    <w:rsid w:val="00905C6F"/>
    <w:rsid w:val="00961748"/>
    <w:rsid w:val="00984AD4"/>
    <w:rsid w:val="009D78D8"/>
    <w:rsid w:val="00A04F7E"/>
    <w:rsid w:val="00B02D27"/>
    <w:rsid w:val="00B72DC5"/>
    <w:rsid w:val="00C30B70"/>
    <w:rsid w:val="00C405F2"/>
    <w:rsid w:val="00D4587D"/>
    <w:rsid w:val="00E00885"/>
    <w:rsid w:val="00E23EBA"/>
    <w:rsid w:val="00E77D06"/>
    <w:rsid w:val="00F1043D"/>
    <w:rsid w:val="00F17287"/>
    <w:rsid w:val="00F30D1E"/>
    <w:rsid w:val="00FD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6C4999"/>
  <w15:chartTrackingRefBased/>
  <w15:docId w15:val="{B1911707-DA28-4CB2-A0CB-BF16F2B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F2"/>
  </w:style>
  <w:style w:type="paragraph" w:styleId="Footer">
    <w:name w:val="footer"/>
    <w:basedOn w:val="Normal"/>
    <w:link w:val="FooterChar"/>
    <w:uiPriority w:val="99"/>
    <w:unhideWhenUsed/>
    <w:rsid w:val="00C40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F2"/>
  </w:style>
  <w:style w:type="table" w:styleId="TableGrid">
    <w:name w:val="Table Grid"/>
    <w:basedOn w:val="TableNormal"/>
    <w:uiPriority w:val="39"/>
    <w:rsid w:val="00C4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287"/>
    <w:pPr>
      <w:spacing w:after="0" w:line="240" w:lineRule="auto"/>
    </w:pPr>
  </w:style>
  <w:style w:type="character" w:styleId="Hyperlink">
    <w:name w:val="Hyperlink"/>
    <w:basedOn w:val="DefaultParagraphFont"/>
    <w:uiPriority w:val="99"/>
    <w:unhideWhenUsed/>
    <w:rsid w:val="00F17287"/>
    <w:rPr>
      <w:color w:val="0563C1" w:themeColor="hyperlink"/>
      <w:u w:val="single"/>
    </w:rPr>
  </w:style>
  <w:style w:type="character" w:styleId="UnresolvedMention">
    <w:name w:val="Unresolved Mention"/>
    <w:basedOn w:val="DefaultParagraphFont"/>
    <w:uiPriority w:val="99"/>
    <w:semiHidden/>
    <w:unhideWhenUsed/>
    <w:rsid w:val="00F1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Taylor</dc:creator>
  <cp:keywords/>
  <dc:description/>
  <cp:lastModifiedBy>Chris Wilson</cp:lastModifiedBy>
  <cp:revision>2</cp:revision>
  <cp:lastPrinted>2023-02-13T10:38:00Z</cp:lastPrinted>
  <dcterms:created xsi:type="dcterms:W3CDTF">2023-02-13T10:39:00Z</dcterms:created>
  <dcterms:modified xsi:type="dcterms:W3CDTF">2023-02-13T10:39:00Z</dcterms:modified>
</cp:coreProperties>
</file>